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20" w:rsidRPr="00E26451" w:rsidRDefault="00356D42" w:rsidP="00A800BA">
      <w:pPr>
        <w:jc w:val="center"/>
        <w:rPr>
          <w:b/>
        </w:rPr>
      </w:pPr>
      <w:bookmarkStart w:id="0" w:name="_GoBack"/>
      <w:bookmarkEnd w:id="0"/>
      <w:r>
        <w:rPr>
          <w:b/>
        </w:rPr>
        <w:t>P</w:t>
      </w:r>
      <w:r w:rsidRPr="00E26451">
        <w:rPr>
          <w:b/>
        </w:rPr>
        <w:t>hụ lục</w:t>
      </w:r>
    </w:p>
    <w:p w:rsidR="003000A0" w:rsidRPr="00E26451" w:rsidRDefault="00263220" w:rsidP="00A800BA">
      <w:pPr>
        <w:jc w:val="center"/>
        <w:rPr>
          <w:b/>
        </w:rPr>
      </w:pPr>
      <w:r w:rsidRPr="00E26451">
        <w:rPr>
          <w:b/>
        </w:rPr>
        <w:t xml:space="preserve">THỦ TỤC HÀNH CHÍNH </w:t>
      </w:r>
      <w:r w:rsidR="00356D42">
        <w:rPr>
          <w:b/>
        </w:rPr>
        <w:t xml:space="preserve">ĐƯỢC CHUẨN HÓA </w:t>
      </w:r>
      <w:r w:rsidRPr="00E26451">
        <w:rPr>
          <w:b/>
        </w:rPr>
        <w:t xml:space="preserve">THUỘC THẨM QUYỀN GIẢI QUYẾT CỦA </w:t>
      </w:r>
    </w:p>
    <w:p w:rsidR="00263220" w:rsidRPr="00E26451" w:rsidRDefault="00263220" w:rsidP="00A800BA">
      <w:pPr>
        <w:jc w:val="center"/>
        <w:rPr>
          <w:b/>
        </w:rPr>
      </w:pPr>
      <w:r w:rsidRPr="00E26451">
        <w:rPr>
          <w:b/>
        </w:rPr>
        <w:t>SỞ CÔNG THƯƠNG</w:t>
      </w:r>
      <w:r w:rsidR="003000A0" w:rsidRPr="00E26451">
        <w:rPr>
          <w:b/>
        </w:rPr>
        <w:t xml:space="preserve"> TỈNH THỪA THIÊN HUẾ</w:t>
      </w:r>
    </w:p>
    <w:p w:rsidR="003000A0" w:rsidRPr="00356D42" w:rsidRDefault="003000A0" w:rsidP="00A800BA">
      <w:pPr>
        <w:jc w:val="center"/>
        <w:rPr>
          <w:i/>
          <w:color w:val="000000" w:themeColor="text1"/>
          <w:spacing w:val="-4"/>
        </w:rPr>
      </w:pPr>
      <w:r w:rsidRPr="00356D42">
        <w:rPr>
          <w:i/>
          <w:color w:val="000000" w:themeColor="text1"/>
          <w:spacing w:val="-4"/>
        </w:rPr>
        <w:t xml:space="preserve">(Ban hành theo Quyết định số: </w:t>
      </w:r>
      <w:r w:rsidR="00CA7E66">
        <w:rPr>
          <w:i/>
          <w:color w:val="000000" w:themeColor="text1"/>
          <w:spacing w:val="-4"/>
        </w:rPr>
        <w:t>1760</w:t>
      </w:r>
      <w:r w:rsidRPr="00356D42">
        <w:rPr>
          <w:i/>
          <w:color w:val="000000" w:themeColor="text1"/>
          <w:spacing w:val="-4"/>
        </w:rPr>
        <w:t xml:space="preserve"> /QĐ-UBND ngày </w:t>
      </w:r>
      <w:r w:rsidR="00CA7E66">
        <w:rPr>
          <w:i/>
          <w:color w:val="000000" w:themeColor="text1"/>
          <w:spacing w:val="-4"/>
        </w:rPr>
        <w:t>20 /7</w:t>
      </w:r>
      <w:r w:rsidRPr="00356D42">
        <w:rPr>
          <w:i/>
          <w:color w:val="000000" w:themeColor="text1"/>
          <w:spacing w:val="-4"/>
        </w:rPr>
        <w:t>/20</w:t>
      </w:r>
      <w:r w:rsidRPr="00356D42">
        <w:rPr>
          <w:i/>
          <w:color w:val="000000" w:themeColor="text1"/>
          <w:spacing w:val="-4"/>
          <w:lang w:val="vi-VN"/>
        </w:rPr>
        <w:t>20</w:t>
      </w:r>
      <w:r w:rsidRPr="00356D42">
        <w:rPr>
          <w:i/>
          <w:color w:val="000000" w:themeColor="text1"/>
          <w:spacing w:val="-4"/>
        </w:rPr>
        <w:t xml:space="preserve"> của Chủ tịch UBND tỉnh Thừa Thiên Huế)</w:t>
      </w:r>
    </w:p>
    <w:p w:rsidR="00A800BA" w:rsidRPr="00E26451" w:rsidRDefault="00E26451" w:rsidP="00263220">
      <w:pPr>
        <w:spacing w:before="240"/>
        <w:rPr>
          <w:b/>
          <w:bCs/>
          <w:spacing w:val="-4"/>
        </w:rPr>
      </w:pPr>
      <w:r w:rsidRPr="00E26451">
        <w:rPr>
          <w:b/>
          <w:bCs/>
          <w:noProof/>
          <w:spacing w:val="-4"/>
          <w:lang w:val="en-US" w:eastAsia="en-US"/>
        </w:rPr>
        <mc:AlternateContent>
          <mc:Choice Requires="wps">
            <w:drawing>
              <wp:anchor distT="0" distB="0" distL="114300" distR="114300" simplePos="0" relativeHeight="251659264" behindDoc="0" locked="0" layoutInCell="1" allowOverlap="1" wp14:anchorId="1C487670" wp14:editId="22F45C1D">
                <wp:simplePos x="0" y="0"/>
                <wp:positionH relativeFrom="column">
                  <wp:posOffset>2632974</wp:posOffset>
                </wp:positionH>
                <wp:positionV relativeFrom="paragraph">
                  <wp:posOffset>50800</wp:posOffset>
                </wp:positionV>
                <wp:extent cx="37953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379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3pt,4pt" to="50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KYtgEAALcDAAAOAAAAZHJzL2Uyb0RvYy54bWysU8GO0zAQvSPxD5bvNOmuFtio6R66gguC&#10;il0+wOuMGwvbY41Nm/49Y7fNIkAIIS6Ox35vZt7zZHU3eSf2QMli6OVy0UoBQeNgw66XXx7fvXor&#10;RcoqDMphgF4eIcm79csXq0Ps4ApHdAOQ4CQhdYfYyzHn2DVN0iN4lRYYIfClQfIqc0i7ZiB14Oze&#10;NVdt+7o5IA2RUENKfHp/upTrmt8Y0PmTMQmycL3k3nJdqa5PZW3WK9XtSMXR6nMb6h+68MoGLjqn&#10;uldZiW9kf0nlrSZMaPJCo2/QGKuhamA1y/YnNQ+jilC1sDkpzjal/5dWf9xvSdiB306KoDw/0UMm&#10;ZXdjFhsMgQ1EEsvi0yGmjuGbsKVzlOKWiujJkC9fliOm6u1x9hamLDQfXr+5vbm+vZFCX+6aZ2Kk&#10;lN8DelE2vXQ2FNmqU/sPKXMxhl4gHJRGTqXrLh8dFLALn8GwFC62rOw6RLBxJPaKn3/4WmVwroos&#10;FGOdm0ntn0lnbKFBHay/Jc7oWhFDnoneBqTfVc3TpVVzwl9Un7QW2U84HOtDVDt4OqpL50ku4/dj&#10;XOnP/9v6OwAAAP//AwBQSwMEFAAGAAgAAAAhALkQt87eAAAACAEAAA8AAABkcnMvZG93bnJldi54&#10;bWxMj81OwzAQhO9IvIO1SNyok1K1URqnQvyc4JAGDhzdeJtEjddR7CaBp2fLBY47M5r9JtvNthMj&#10;Dr51pCBeRCCQKmdaqhV8vL/cJSB80GR05wgVfKGHXX59lenUuIn2OJahFlxCPtUKmhD6VEpfNWi1&#10;X7geib2jG6wOfA61NIOeuNx2chlFa2l1S/yh0T0+NlidyrNVsHl+LYt+enr7LuRGFsXoQnL6VOr2&#10;Zn7Yggg4h78wXPAZHXJmOrgzGS86Bat4teaogoQnXfwoXt6DOPwKMs/k/wH5DwAAAP//AwBQSwEC&#10;LQAUAAYACAAAACEAtoM4kv4AAADhAQAAEwAAAAAAAAAAAAAAAAAAAAAAW0NvbnRlbnRfVHlwZXNd&#10;LnhtbFBLAQItABQABgAIAAAAIQA4/SH/1gAAAJQBAAALAAAAAAAAAAAAAAAAAC8BAABfcmVscy8u&#10;cmVsc1BLAQItABQABgAIAAAAIQD9CyKYtgEAALcDAAAOAAAAAAAAAAAAAAAAAC4CAABkcnMvZTJv&#10;RG9jLnhtbFBLAQItABQABgAIAAAAIQC5ELfO3gAAAAgBAAAPAAAAAAAAAAAAAAAAABAEAABkcnMv&#10;ZG93bnJldi54bWxQSwUGAAAAAAQABADzAAAAGwUAAAAA&#10;" strokecolor="black [3040]"/>
            </w:pict>
          </mc:Fallback>
        </mc:AlternateContent>
      </w:r>
    </w:p>
    <w:p w:rsidR="00E107AF" w:rsidRDefault="00263220" w:rsidP="00E107AF">
      <w:pPr>
        <w:jc w:val="center"/>
        <w:rPr>
          <w:b/>
          <w:color w:val="000000"/>
          <w:spacing w:val="-4"/>
        </w:rPr>
      </w:pPr>
      <w:r w:rsidRPr="00E26451">
        <w:rPr>
          <w:b/>
          <w:bCs/>
          <w:spacing w:val="-4"/>
        </w:rPr>
        <w:t xml:space="preserve">PHẦN </w:t>
      </w:r>
      <w:r w:rsidRPr="00E26451">
        <w:rPr>
          <w:b/>
          <w:color w:val="000000"/>
          <w:spacing w:val="-4"/>
        </w:rPr>
        <w:t>I</w:t>
      </w:r>
    </w:p>
    <w:p w:rsidR="00263220" w:rsidRPr="00E26451" w:rsidRDefault="00263220" w:rsidP="00E107AF">
      <w:pPr>
        <w:jc w:val="center"/>
        <w:rPr>
          <w:b/>
          <w:color w:val="000000" w:themeColor="text1"/>
          <w:szCs w:val="26"/>
        </w:rPr>
      </w:pPr>
      <w:r w:rsidRPr="00E26451">
        <w:rPr>
          <w:b/>
          <w:color w:val="000000" w:themeColor="text1"/>
          <w:szCs w:val="26"/>
          <w:lang w:val="vi-VN"/>
        </w:rPr>
        <w:t>DANH MỤC THỦ TỤC HÀNH CHÍNH</w:t>
      </w:r>
    </w:p>
    <w:p w:rsidR="00263220" w:rsidRPr="00E26451" w:rsidRDefault="00263220" w:rsidP="00263220">
      <w:pPr>
        <w:jc w:val="both"/>
      </w:pPr>
    </w:p>
    <w:tbl>
      <w:tblPr>
        <w:tblStyle w:val="TableGrid"/>
        <w:tblW w:w="14743" w:type="dxa"/>
        <w:tblInd w:w="-369" w:type="dxa"/>
        <w:tblLayout w:type="fixed"/>
        <w:tblCellMar>
          <w:top w:w="57" w:type="dxa"/>
          <w:left w:w="57" w:type="dxa"/>
          <w:bottom w:w="57" w:type="dxa"/>
          <w:right w:w="57" w:type="dxa"/>
        </w:tblCellMar>
        <w:tblLook w:val="04A0" w:firstRow="1" w:lastRow="0" w:firstColumn="1" w:lastColumn="0" w:noHBand="0" w:noVBand="1"/>
      </w:tblPr>
      <w:tblGrid>
        <w:gridCol w:w="852"/>
        <w:gridCol w:w="1559"/>
        <w:gridCol w:w="56"/>
        <w:gridCol w:w="2434"/>
        <w:gridCol w:w="61"/>
        <w:gridCol w:w="993"/>
        <w:gridCol w:w="42"/>
        <w:gridCol w:w="2084"/>
        <w:gridCol w:w="1701"/>
        <w:gridCol w:w="2835"/>
        <w:gridCol w:w="1843"/>
        <w:gridCol w:w="283"/>
      </w:tblGrid>
      <w:tr w:rsidR="002627CF" w:rsidRPr="00A53B4B" w:rsidTr="00997AFA">
        <w:tc>
          <w:tcPr>
            <w:tcW w:w="852" w:type="dxa"/>
            <w:vAlign w:val="center"/>
          </w:tcPr>
          <w:p w:rsidR="00263220" w:rsidRPr="00F0528E" w:rsidRDefault="00263220" w:rsidP="00F0528E">
            <w:pPr>
              <w:jc w:val="center"/>
              <w:rPr>
                <w:b/>
                <w:color w:val="000000" w:themeColor="text1"/>
                <w:sz w:val="24"/>
                <w:szCs w:val="24"/>
              </w:rPr>
            </w:pPr>
            <w:r w:rsidRPr="00F0528E">
              <w:rPr>
                <w:b/>
                <w:color w:val="000000" w:themeColor="text1"/>
                <w:sz w:val="24"/>
                <w:szCs w:val="24"/>
              </w:rPr>
              <w:t>STT</w:t>
            </w:r>
          </w:p>
        </w:tc>
        <w:tc>
          <w:tcPr>
            <w:tcW w:w="1615" w:type="dxa"/>
            <w:gridSpan w:val="2"/>
            <w:vAlign w:val="center"/>
          </w:tcPr>
          <w:p w:rsidR="00263220" w:rsidRPr="00A53B4B" w:rsidRDefault="00263220" w:rsidP="00C15A7A">
            <w:pPr>
              <w:jc w:val="center"/>
              <w:rPr>
                <w:b/>
                <w:color w:val="000000" w:themeColor="text1"/>
                <w:sz w:val="24"/>
                <w:szCs w:val="24"/>
              </w:rPr>
            </w:pPr>
          </w:p>
          <w:p w:rsidR="00263220" w:rsidRPr="00A53B4B" w:rsidRDefault="00263220" w:rsidP="00C15A7A">
            <w:pPr>
              <w:jc w:val="center"/>
              <w:rPr>
                <w:b/>
                <w:color w:val="000000" w:themeColor="text1"/>
                <w:sz w:val="24"/>
                <w:szCs w:val="24"/>
              </w:rPr>
            </w:pPr>
            <w:r w:rsidRPr="00A53B4B">
              <w:rPr>
                <w:b/>
                <w:color w:val="000000" w:themeColor="text1"/>
                <w:sz w:val="24"/>
                <w:szCs w:val="24"/>
              </w:rPr>
              <w:t>Mã TTHC</w:t>
            </w:r>
          </w:p>
          <w:p w:rsidR="00263220" w:rsidRPr="00A53B4B" w:rsidRDefault="00263220" w:rsidP="00C15A7A">
            <w:pPr>
              <w:jc w:val="center"/>
              <w:rPr>
                <w:color w:val="000000" w:themeColor="text1"/>
                <w:sz w:val="24"/>
                <w:szCs w:val="24"/>
              </w:rPr>
            </w:pPr>
          </w:p>
        </w:tc>
        <w:tc>
          <w:tcPr>
            <w:tcW w:w="2434" w:type="dxa"/>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Tên TTHC</w:t>
            </w:r>
          </w:p>
        </w:tc>
        <w:tc>
          <w:tcPr>
            <w:tcW w:w="1096" w:type="dxa"/>
            <w:gridSpan w:val="3"/>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TTHC</w:t>
            </w:r>
          </w:p>
          <w:p w:rsidR="00263220" w:rsidRPr="00997AFA" w:rsidRDefault="00997AFA" w:rsidP="00997AFA">
            <w:pPr>
              <w:jc w:val="center"/>
              <w:rPr>
                <w:b/>
                <w:color w:val="000000" w:themeColor="text1"/>
                <w:sz w:val="24"/>
                <w:szCs w:val="24"/>
              </w:rPr>
            </w:pPr>
            <w:r>
              <w:rPr>
                <w:b/>
                <w:color w:val="000000" w:themeColor="text1"/>
                <w:sz w:val="24"/>
                <w:szCs w:val="24"/>
              </w:rPr>
              <w:t>4 tại chỗ</w:t>
            </w:r>
          </w:p>
        </w:tc>
        <w:tc>
          <w:tcPr>
            <w:tcW w:w="2084" w:type="dxa"/>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Thời gian</w:t>
            </w:r>
          </w:p>
          <w:p w:rsidR="00263220" w:rsidRPr="00A53B4B" w:rsidRDefault="00263220" w:rsidP="00C15A7A">
            <w:pPr>
              <w:jc w:val="center"/>
              <w:rPr>
                <w:b/>
                <w:color w:val="000000" w:themeColor="text1"/>
                <w:sz w:val="24"/>
                <w:szCs w:val="24"/>
              </w:rPr>
            </w:pPr>
            <w:r w:rsidRPr="00A53B4B">
              <w:rPr>
                <w:b/>
                <w:color w:val="000000" w:themeColor="text1"/>
                <w:sz w:val="24"/>
                <w:szCs w:val="24"/>
              </w:rPr>
              <w:t>giải quyết</w:t>
            </w:r>
          </w:p>
          <w:p w:rsidR="00263220" w:rsidRPr="00A53B4B" w:rsidRDefault="00263220" w:rsidP="00C15A7A">
            <w:pPr>
              <w:jc w:val="center"/>
              <w:rPr>
                <w:color w:val="000000" w:themeColor="text1"/>
                <w:sz w:val="24"/>
                <w:szCs w:val="24"/>
              </w:rPr>
            </w:pPr>
            <w:r w:rsidRPr="00A53B4B">
              <w:rPr>
                <w:color w:val="000000" w:themeColor="text1"/>
                <w:sz w:val="24"/>
                <w:szCs w:val="24"/>
              </w:rPr>
              <w:t>(ngày làm việc)</w:t>
            </w:r>
          </w:p>
        </w:tc>
        <w:tc>
          <w:tcPr>
            <w:tcW w:w="1701" w:type="dxa"/>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Phí, lệ phí</w:t>
            </w:r>
          </w:p>
          <w:p w:rsidR="00263220" w:rsidRPr="00A53B4B" w:rsidRDefault="00263220" w:rsidP="00C15A7A">
            <w:pPr>
              <w:jc w:val="center"/>
              <w:rPr>
                <w:color w:val="000000" w:themeColor="text1"/>
                <w:sz w:val="24"/>
                <w:szCs w:val="24"/>
              </w:rPr>
            </w:pPr>
            <w:r w:rsidRPr="00A53B4B">
              <w:rPr>
                <w:color w:val="000000" w:themeColor="text1"/>
                <w:sz w:val="24"/>
                <w:szCs w:val="24"/>
              </w:rPr>
              <w:t>(nếu có)</w:t>
            </w:r>
          </w:p>
        </w:tc>
        <w:tc>
          <w:tcPr>
            <w:tcW w:w="2835" w:type="dxa"/>
            <w:vAlign w:val="center"/>
          </w:tcPr>
          <w:p w:rsidR="00263220" w:rsidRPr="00A53B4B" w:rsidRDefault="00997AFA" w:rsidP="00997AFA">
            <w:pPr>
              <w:jc w:val="center"/>
              <w:rPr>
                <w:b/>
                <w:color w:val="000000" w:themeColor="text1"/>
                <w:sz w:val="24"/>
                <w:szCs w:val="24"/>
              </w:rPr>
            </w:pPr>
            <w:r>
              <w:rPr>
                <w:b/>
                <w:color w:val="000000" w:themeColor="text1"/>
                <w:sz w:val="24"/>
                <w:szCs w:val="24"/>
              </w:rPr>
              <w:t xml:space="preserve">Cách thức và địa điểm </w:t>
            </w:r>
            <w:r w:rsidR="00263220" w:rsidRPr="00A53B4B">
              <w:rPr>
                <w:b/>
                <w:color w:val="000000" w:themeColor="text1"/>
                <w:sz w:val="24"/>
                <w:szCs w:val="24"/>
              </w:rPr>
              <w:t>thực hiện</w:t>
            </w:r>
          </w:p>
        </w:tc>
        <w:tc>
          <w:tcPr>
            <w:tcW w:w="2126" w:type="dxa"/>
            <w:gridSpan w:val="2"/>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Căn cứ pháp lý</w:t>
            </w:r>
          </w:p>
        </w:tc>
      </w:tr>
      <w:tr w:rsidR="00263220" w:rsidRPr="00A53B4B" w:rsidTr="00997AFA">
        <w:tc>
          <w:tcPr>
            <w:tcW w:w="14743" w:type="dxa"/>
            <w:gridSpan w:val="12"/>
            <w:vAlign w:val="center"/>
          </w:tcPr>
          <w:p w:rsidR="00263220" w:rsidRPr="00A53B4B" w:rsidRDefault="00997AFA" w:rsidP="00F0528E">
            <w:pPr>
              <w:pStyle w:val="ListParagraph"/>
              <w:numPr>
                <w:ilvl w:val="0"/>
                <w:numId w:val="3"/>
              </w:numPr>
              <w:ind w:left="1077" w:firstLine="0"/>
              <w:rPr>
                <w:b/>
                <w:color w:val="000000" w:themeColor="text1"/>
                <w:sz w:val="24"/>
                <w:szCs w:val="24"/>
              </w:rPr>
            </w:pPr>
            <w:r>
              <w:rPr>
                <w:b/>
                <w:color w:val="000000" w:themeColor="text1"/>
                <w:sz w:val="24"/>
                <w:szCs w:val="24"/>
              </w:rPr>
              <w:t xml:space="preserve">Lĩnh vực </w:t>
            </w:r>
            <w:r w:rsidR="00263220" w:rsidRPr="00A53B4B">
              <w:rPr>
                <w:b/>
                <w:color w:val="000000" w:themeColor="text1"/>
                <w:sz w:val="24"/>
                <w:szCs w:val="24"/>
              </w:rPr>
              <w:t>Xúc tiến thương mại (</w:t>
            </w:r>
            <w:r w:rsidR="00034A82" w:rsidRPr="00A53B4B">
              <w:rPr>
                <w:b/>
                <w:color w:val="000000" w:themeColor="text1"/>
                <w:sz w:val="24"/>
                <w:szCs w:val="24"/>
              </w:rPr>
              <w:t>0</w:t>
            </w:r>
            <w:r w:rsidR="00263220" w:rsidRPr="00A53B4B">
              <w:rPr>
                <w:b/>
                <w:color w:val="000000" w:themeColor="text1"/>
                <w:sz w:val="24"/>
                <w:szCs w:val="24"/>
              </w:rPr>
              <w:t>6 TTHC)</w:t>
            </w:r>
          </w:p>
        </w:tc>
      </w:tr>
      <w:tr w:rsidR="002627CF" w:rsidRPr="00A53B4B" w:rsidTr="00997AFA">
        <w:tc>
          <w:tcPr>
            <w:tcW w:w="852" w:type="dxa"/>
            <w:vAlign w:val="center"/>
          </w:tcPr>
          <w:p w:rsidR="00263220" w:rsidRPr="00F0528E" w:rsidRDefault="00263220" w:rsidP="00F0528E">
            <w:pPr>
              <w:pStyle w:val="ListParagraph"/>
              <w:numPr>
                <w:ilvl w:val="0"/>
                <w:numId w:val="2"/>
              </w:numPr>
              <w:ind w:left="357" w:right="-57" w:firstLine="0"/>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2.001474</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Thông báo sửa đổi, bổ sung nội dung chương trình khuyến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Không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C15A7A" w:rsidRPr="00A53B4B" w:rsidRDefault="00C15A7A" w:rsidP="00C15A7A">
            <w:pPr>
              <w:jc w:val="both"/>
              <w:rPr>
                <w:color w:val="000000" w:themeColor="text1"/>
                <w:sz w:val="24"/>
                <w:szCs w:val="24"/>
              </w:rPr>
            </w:pPr>
            <w:r w:rsidRPr="00A53B4B">
              <w:rPr>
                <w:color w:val="000000" w:themeColor="text1"/>
                <w:sz w:val="24"/>
                <w:szCs w:val="24"/>
              </w:rPr>
              <w:t xml:space="preserve">- </w:t>
            </w:r>
            <w:r w:rsidR="00263220" w:rsidRPr="00A53B4B">
              <w:rPr>
                <w:color w:val="000000" w:themeColor="text1"/>
                <w:sz w:val="24"/>
                <w:szCs w:val="24"/>
              </w:rPr>
              <w:t>Nộp trực tiếp</w:t>
            </w:r>
            <w:r w:rsidRPr="00A53B4B">
              <w:rPr>
                <w:color w:val="000000" w:themeColor="text1"/>
                <w:sz w:val="24"/>
                <w:szCs w:val="24"/>
              </w:rPr>
              <w:t xml:space="preserve"> tại Trung tâm Phục vụ hành chính công tỉnh (01 Lê Lai, Tp. Huế</w:t>
            </w:r>
            <w:r w:rsidR="00EB00D2" w:rsidRPr="00A53B4B">
              <w:rPr>
                <w:color w:val="000000" w:themeColor="text1"/>
                <w:sz w:val="24"/>
                <w:szCs w:val="24"/>
              </w:rPr>
              <w:t>)</w:t>
            </w:r>
            <w:r w:rsidRPr="00A53B4B">
              <w:rPr>
                <w:color w:val="000000" w:themeColor="text1"/>
                <w:sz w:val="24"/>
                <w:szCs w:val="24"/>
              </w:rPr>
              <w:t>.</w:t>
            </w:r>
          </w:p>
          <w:p w:rsidR="00C15A7A" w:rsidRPr="00A53B4B" w:rsidRDefault="00C15A7A" w:rsidP="00C15A7A">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A53B4B" w:rsidP="00C15A7A">
            <w:pPr>
              <w:jc w:val="both"/>
              <w:rPr>
                <w:color w:val="000000" w:themeColor="text1"/>
                <w:sz w:val="24"/>
                <w:szCs w:val="24"/>
              </w:rPr>
            </w:pPr>
            <w:r>
              <w:rPr>
                <w:color w:val="000000" w:themeColor="text1"/>
                <w:sz w:val="24"/>
                <w:szCs w:val="24"/>
              </w:rPr>
              <w:t xml:space="preserve">- </w:t>
            </w:r>
            <w:r w:rsidR="00C15A7A" w:rsidRPr="00A53B4B">
              <w:rPr>
                <w:color w:val="000000" w:themeColor="text1"/>
                <w:sz w:val="24"/>
                <w:szCs w:val="24"/>
              </w:rPr>
              <w:t>Nộp t</w:t>
            </w:r>
            <w:r w:rsidR="00263220" w:rsidRPr="00A53B4B">
              <w:rPr>
                <w:color w:val="000000" w:themeColor="text1"/>
                <w:sz w:val="24"/>
                <w:szCs w:val="24"/>
              </w:rPr>
              <w:t xml:space="preserve">rực tuyến </w:t>
            </w:r>
            <w:r w:rsidR="00C15A7A" w:rsidRPr="00A53B4B">
              <w:rPr>
                <w:color w:val="000000" w:themeColor="text1"/>
                <w:sz w:val="24"/>
                <w:szCs w:val="24"/>
              </w:rPr>
              <w:t>qua Cổng DVC tỉnh</w:t>
            </w:r>
            <w:r w:rsidR="00B25B01" w:rsidRPr="00A53B4B">
              <w:rPr>
                <w:color w:val="000000" w:themeColor="text1"/>
                <w:sz w:val="24"/>
                <w:szCs w:val="24"/>
              </w:rPr>
              <w:t xml:space="preserve"> Thừa Thiên Huế </w:t>
            </w:r>
            <w:r w:rsidR="00C15A7A" w:rsidRPr="00A53B4B">
              <w:rPr>
                <w:color w:val="000000" w:themeColor="text1"/>
                <w:sz w:val="24"/>
                <w:szCs w:val="24"/>
              </w:rPr>
              <w:t xml:space="preserve">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2.000002</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sửa đổi/ bổ sung nội dung chương trình khuyến mại đối với chương trình khuyến mại mang tính may rủi thực hiện trên địa bàn 1 tỉnh, thành phố trực thuộc Trung ương</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2.000001</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sửa đổi, bổ sung nội dung tổ chức hội chợ, triển lãm thương mại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2.000033</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Thông báo hoạt động khuyến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Không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2.000004</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thực hiện khuyến mại đối với chương trình khuyến mại mang tính may rủi thực hiện trên địa bàn 1 tỉnh, thành phố trực thuộc Trung ương</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2.000131</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tổ chức hội chợ, triển lãm thương mại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lastRenderedPageBreak/>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81/2018/NĐ-CP của Chính phủ ban hành ngày 22/5/2018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17/2020/NĐ-CP của Chính phủ ban hành ngày 05/02/2020</w:t>
            </w:r>
          </w:p>
        </w:tc>
      </w:tr>
      <w:tr w:rsidR="00263220" w:rsidRPr="00A53B4B" w:rsidTr="00997AFA">
        <w:tc>
          <w:tcPr>
            <w:tcW w:w="14743" w:type="dxa"/>
            <w:gridSpan w:val="12"/>
            <w:vAlign w:val="center"/>
          </w:tcPr>
          <w:p w:rsidR="00263220" w:rsidRPr="00A53B4B" w:rsidRDefault="00263220" w:rsidP="00F0528E">
            <w:pPr>
              <w:pStyle w:val="ListParagraph"/>
              <w:numPr>
                <w:ilvl w:val="0"/>
                <w:numId w:val="3"/>
              </w:numPr>
              <w:jc w:val="both"/>
              <w:rPr>
                <w:b/>
                <w:color w:val="000000" w:themeColor="text1"/>
                <w:sz w:val="24"/>
                <w:szCs w:val="24"/>
                <w:lang w:val="es-ES"/>
              </w:rPr>
            </w:pPr>
            <w:r w:rsidRPr="00A53B4B">
              <w:rPr>
                <w:b/>
                <w:color w:val="000000" w:themeColor="text1"/>
                <w:sz w:val="24"/>
                <w:szCs w:val="24"/>
                <w:lang w:val="es-ES"/>
              </w:rPr>
              <w:lastRenderedPageBreak/>
              <w:t>Lĩnh vực Dịch vụ thương mại (</w:t>
            </w:r>
            <w:r w:rsidR="00EE3CB0" w:rsidRPr="00A53B4B">
              <w:rPr>
                <w:b/>
                <w:color w:val="000000" w:themeColor="text1"/>
                <w:sz w:val="24"/>
                <w:szCs w:val="24"/>
                <w:lang w:val="es-ES"/>
              </w:rPr>
              <w:t>0</w:t>
            </w:r>
            <w:r w:rsidRPr="00A53B4B">
              <w:rPr>
                <w:b/>
                <w:color w:val="000000" w:themeColor="text1"/>
                <w:sz w:val="24"/>
                <w:szCs w:val="24"/>
                <w:lang w:val="es-ES"/>
              </w:rPr>
              <w:t>2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836CB9">
            <w:pPr>
              <w:jc w:val="center"/>
              <w:rPr>
                <w:color w:val="000000" w:themeColor="text1"/>
                <w:sz w:val="24"/>
                <w:szCs w:val="24"/>
              </w:rPr>
            </w:pPr>
            <w:r w:rsidRPr="00A53B4B">
              <w:rPr>
                <w:color w:val="000000" w:themeColor="text1"/>
                <w:sz w:val="24"/>
                <w:szCs w:val="24"/>
              </w:rPr>
              <w:t>1.005190</w:t>
            </w:r>
          </w:p>
        </w:tc>
        <w:tc>
          <w:tcPr>
            <w:tcW w:w="2434" w:type="dxa"/>
            <w:vAlign w:val="center"/>
          </w:tcPr>
          <w:p w:rsidR="00836CB9" w:rsidRPr="00A53B4B" w:rsidRDefault="00836CB9" w:rsidP="00BA0D4B">
            <w:pPr>
              <w:shd w:val="clear" w:color="auto" w:fill="FFFFFF"/>
              <w:jc w:val="both"/>
              <w:textAlignment w:val="center"/>
              <w:rPr>
                <w:color w:val="000000" w:themeColor="text1"/>
                <w:sz w:val="24"/>
                <w:szCs w:val="24"/>
              </w:rPr>
            </w:pPr>
          </w:p>
          <w:p w:rsidR="00836CB9" w:rsidRPr="00A53B4B" w:rsidRDefault="00836CB9" w:rsidP="00BA0D4B">
            <w:pPr>
              <w:shd w:val="clear" w:color="auto" w:fill="FFFFFF"/>
              <w:jc w:val="both"/>
              <w:textAlignment w:val="center"/>
              <w:rPr>
                <w:color w:val="000000" w:themeColor="text1"/>
                <w:sz w:val="24"/>
                <w:szCs w:val="24"/>
              </w:rPr>
            </w:pPr>
          </w:p>
          <w:p w:rsidR="00263220" w:rsidRPr="00A53B4B" w:rsidRDefault="000B1003" w:rsidP="00BA0D4B">
            <w:pPr>
              <w:jc w:val="both"/>
              <w:rPr>
                <w:color w:val="000000" w:themeColor="text1"/>
                <w:sz w:val="24"/>
                <w:szCs w:val="24"/>
              </w:rPr>
            </w:pPr>
            <w:r w:rsidRPr="00A53B4B">
              <w:rPr>
                <w:color w:val="000000" w:themeColor="text1"/>
                <w:sz w:val="24"/>
                <w:szCs w:val="24"/>
                <w:shd w:val="clear" w:color="auto" w:fill="FFFFFF"/>
              </w:rPr>
              <w:t>Đăng ký dấu nghiệp vụ của thương nhân kinh doanh dịch vụ giám định thương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20.000 đồng/mẫu dấu/lần</w:t>
            </w:r>
          </w:p>
        </w:tc>
        <w:tc>
          <w:tcPr>
            <w:tcW w:w="2835" w:type="dxa"/>
            <w:vAlign w:val="center"/>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20/2006/NĐ-CP của Chính phủ ban hành ngày 20/02/2006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125/2014/NĐ-CP của Chính phủ ban hành ngày 29/12/2014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01/2015/TT-BCT của Bộ Công Thương ban hành ngày 12/01/2015</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A30AD9" w:rsidRPr="00A53B4B" w:rsidRDefault="00A30AD9" w:rsidP="00836CB9">
            <w:pPr>
              <w:shd w:val="clear" w:color="auto" w:fill="FFFFFF"/>
              <w:jc w:val="center"/>
              <w:textAlignment w:val="center"/>
              <w:rPr>
                <w:b/>
                <w:color w:val="000000" w:themeColor="text1"/>
                <w:sz w:val="24"/>
                <w:szCs w:val="24"/>
              </w:rPr>
            </w:pPr>
            <w:r w:rsidRPr="00A53B4B">
              <w:rPr>
                <w:rStyle w:val="Strong"/>
                <w:b w:val="0"/>
                <w:color w:val="000000" w:themeColor="text1"/>
                <w:sz w:val="24"/>
                <w:szCs w:val="24"/>
                <w:bdr w:val="none" w:sz="0" w:space="0" w:color="auto" w:frame="1"/>
              </w:rPr>
              <w:t>2.000110</w:t>
            </w:r>
          </w:p>
          <w:p w:rsidR="00263220" w:rsidRPr="00A53B4B" w:rsidRDefault="00263220" w:rsidP="00836CB9">
            <w:pPr>
              <w:jc w:val="center"/>
              <w:rPr>
                <w:color w:val="000000" w:themeColor="text1"/>
                <w:sz w:val="24"/>
                <w:szCs w:val="24"/>
              </w:rPr>
            </w:pPr>
          </w:p>
        </w:tc>
        <w:tc>
          <w:tcPr>
            <w:tcW w:w="2434" w:type="dxa"/>
            <w:vAlign w:val="center"/>
          </w:tcPr>
          <w:p w:rsidR="00263220" w:rsidRPr="00A53B4B" w:rsidRDefault="000B1003" w:rsidP="00BA0D4B">
            <w:pPr>
              <w:jc w:val="both"/>
              <w:rPr>
                <w:color w:val="000000" w:themeColor="text1"/>
                <w:sz w:val="24"/>
                <w:szCs w:val="24"/>
              </w:rPr>
            </w:pPr>
            <w:r w:rsidRPr="00A53B4B">
              <w:rPr>
                <w:color w:val="000000" w:themeColor="text1"/>
                <w:sz w:val="24"/>
                <w:szCs w:val="24"/>
                <w:shd w:val="clear" w:color="auto" w:fill="FFFFFF"/>
              </w:rPr>
              <w:t>Đăng ký thay đổi, bổ sung dấu nghiệp vụ của thương nhân kinh doanh dịch vụ giám định thương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20.000 đồng/mẫu dấu/lần</w:t>
            </w:r>
          </w:p>
        </w:tc>
        <w:tc>
          <w:tcPr>
            <w:tcW w:w="2835" w:type="dxa"/>
            <w:vAlign w:val="center"/>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20/2006/NĐ-CP của Chính phủ ban hành ngày 20/02/2006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125/2014/NĐ-CP của Chính phủ ban hành ngày 29/12/2014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01/2015/TT-BCT </w:t>
            </w:r>
            <w:r w:rsidRPr="00A53B4B">
              <w:rPr>
                <w:color w:val="000000" w:themeColor="text1"/>
                <w:sz w:val="24"/>
                <w:szCs w:val="24"/>
                <w:lang w:val="es-ES"/>
              </w:rPr>
              <w:lastRenderedPageBreak/>
              <w:t>của Bộ Công Thương ban hành ngày 12/01/2015</w:t>
            </w:r>
          </w:p>
        </w:tc>
      </w:tr>
      <w:tr w:rsidR="00263220" w:rsidRPr="00A53B4B" w:rsidTr="00997AFA">
        <w:tc>
          <w:tcPr>
            <w:tcW w:w="14743" w:type="dxa"/>
            <w:gridSpan w:val="12"/>
            <w:vAlign w:val="center"/>
          </w:tcPr>
          <w:p w:rsidR="00263220" w:rsidRPr="00A53B4B" w:rsidRDefault="00263220" w:rsidP="00F0528E">
            <w:pPr>
              <w:pStyle w:val="ListParagraph"/>
              <w:numPr>
                <w:ilvl w:val="0"/>
                <w:numId w:val="3"/>
              </w:numPr>
              <w:rPr>
                <w:b/>
                <w:color w:val="000000" w:themeColor="text1"/>
                <w:sz w:val="24"/>
                <w:szCs w:val="24"/>
              </w:rPr>
            </w:pPr>
            <w:r w:rsidRPr="00A53B4B">
              <w:rPr>
                <w:b/>
                <w:color w:val="000000" w:themeColor="text1"/>
                <w:sz w:val="24"/>
                <w:szCs w:val="24"/>
              </w:rPr>
              <w:lastRenderedPageBreak/>
              <w:t>Lĩnh vực Thương mại quốc tế (21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2.000063</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 xml:space="preserve">Cấp Giấy phép thành lập Văn phòng đại diện của thương nhân nước ngoài tại Việt Nam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0B1003"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3.000.000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2.000450</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Cấp lại Giấy phép thành lập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817F08" w:rsidP="00BA25D0">
            <w:pPr>
              <w:jc w:val="center"/>
              <w:rPr>
                <w:color w:val="000000" w:themeColor="text1"/>
                <w:sz w:val="24"/>
                <w:szCs w:val="24"/>
              </w:rPr>
            </w:pPr>
            <w:r w:rsidRPr="00A53B4B">
              <w:rPr>
                <w:color w:val="000000" w:themeColor="text1"/>
                <w:sz w:val="24"/>
                <w:szCs w:val="24"/>
              </w:rPr>
              <w:t>05 ngày</w:t>
            </w:r>
          </w:p>
          <w:p w:rsidR="00263220" w:rsidRPr="00A53B4B" w:rsidRDefault="0060440C" w:rsidP="0060440C">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1.500.000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2.000347</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Điều chỉnh Giấy phép thành lập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BA25D0" w:rsidP="00BA25D0">
            <w:pPr>
              <w:jc w:val="center"/>
              <w:rPr>
                <w:color w:val="000000" w:themeColor="text1"/>
                <w:sz w:val="24"/>
                <w:szCs w:val="24"/>
              </w:rPr>
            </w:pPr>
            <w:r w:rsidRPr="00A53B4B">
              <w:rPr>
                <w:color w:val="000000" w:themeColor="text1"/>
                <w:sz w:val="24"/>
                <w:szCs w:val="24"/>
              </w:rPr>
              <w:t>05 ngày</w:t>
            </w:r>
          </w:p>
          <w:p w:rsidR="00BA25D0" w:rsidRPr="00A53B4B" w:rsidRDefault="0060440C" w:rsidP="00BA25D0">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p w:rsidR="002726BF" w:rsidRPr="00A53B4B" w:rsidRDefault="002726BF" w:rsidP="00C15A7A">
            <w:pPr>
              <w:jc w:val="center"/>
              <w:rPr>
                <w:color w:val="000000" w:themeColor="text1"/>
                <w:sz w:val="24"/>
                <w:szCs w:val="24"/>
              </w:rPr>
            </w:pP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1.500.000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2.000327</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Gia hạn Giấy phép thành lập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BA25D0" w:rsidP="00BA25D0">
            <w:pPr>
              <w:jc w:val="center"/>
              <w:rPr>
                <w:color w:val="000000" w:themeColor="text1"/>
                <w:sz w:val="24"/>
                <w:szCs w:val="24"/>
              </w:rPr>
            </w:pPr>
            <w:r w:rsidRPr="00A53B4B">
              <w:rPr>
                <w:color w:val="000000" w:themeColor="text1"/>
                <w:sz w:val="24"/>
                <w:szCs w:val="24"/>
              </w:rPr>
              <w:t>05 ngày</w:t>
            </w:r>
          </w:p>
          <w:p w:rsidR="00BA25D0" w:rsidRPr="00A53B4B" w:rsidRDefault="0060440C" w:rsidP="00BA25D0">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p w:rsidR="00263220" w:rsidRPr="00A53B4B" w:rsidRDefault="00263220" w:rsidP="00C15A7A">
            <w:pPr>
              <w:jc w:val="center"/>
              <w:rPr>
                <w:color w:val="000000" w:themeColor="text1"/>
                <w:sz w:val="24"/>
                <w:szCs w:val="24"/>
              </w:rPr>
            </w:pP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1.500.000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2.000314</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Chấm dứt hoạt động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BA25D0" w:rsidP="00BA25D0">
            <w:pPr>
              <w:jc w:val="center"/>
              <w:rPr>
                <w:color w:val="000000" w:themeColor="text1"/>
                <w:sz w:val="24"/>
                <w:szCs w:val="24"/>
              </w:rPr>
            </w:pPr>
            <w:r w:rsidRPr="00A53B4B">
              <w:rPr>
                <w:color w:val="000000" w:themeColor="text1"/>
                <w:sz w:val="24"/>
                <w:szCs w:val="24"/>
              </w:rPr>
              <w:t>05 ngày</w:t>
            </w:r>
          </w:p>
          <w:p w:rsidR="00BA25D0" w:rsidRPr="00A53B4B" w:rsidRDefault="0060440C" w:rsidP="00BA25D0">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p w:rsidR="002D2085" w:rsidRPr="00A53B4B" w:rsidRDefault="002D2085" w:rsidP="00C15A7A">
            <w:pPr>
              <w:jc w:val="center"/>
              <w:rPr>
                <w:color w:val="000000" w:themeColor="text1"/>
                <w:sz w:val="24"/>
                <w:szCs w:val="24"/>
              </w:rPr>
            </w:pP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2.000255</w:t>
            </w:r>
          </w:p>
        </w:tc>
        <w:tc>
          <w:tcPr>
            <w:tcW w:w="2434" w:type="dxa"/>
            <w:vAlign w:val="center"/>
          </w:tcPr>
          <w:p w:rsidR="00263220" w:rsidRPr="00A53B4B" w:rsidRDefault="001F75AC" w:rsidP="00C15A7A">
            <w:pPr>
              <w:spacing w:before="60" w:after="60"/>
              <w:jc w:val="both"/>
              <w:rPr>
                <w:bCs/>
                <w:color w:val="000000" w:themeColor="text1"/>
                <w:sz w:val="24"/>
                <w:szCs w:val="24"/>
              </w:rPr>
            </w:pPr>
            <w:r w:rsidRPr="00A53B4B">
              <w:rPr>
                <w:bCs/>
                <w:color w:val="000000" w:themeColor="text1"/>
                <w:sz w:val="24"/>
                <w:szCs w:val="24"/>
              </w:rPr>
              <w:t xml:space="preserve">Cấp </w:t>
            </w:r>
            <w:r w:rsidR="00263220" w:rsidRPr="00A53B4B">
              <w:rPr>
                <w:bCs/>
                <w:color w:val="000000" w:themeColor="text1"/>
                <w:sz w:val="24"/>
                <w:szCs w:val="24"/>
              </w:rPr>
              <w:t>Giấy phép kinh doanh cho tổ chức kinh tế có vốn đầu tư nước ngoài để thực hiện quyền phân phối bán lẻ hàng hóa</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60440C" w:rsidRPr="00A53B4B" w:rsidRDefault="001F75AC" w:rsidP="0060440C">
            <w:pPr>
              <w:jc w:val="center"/>
              <w:rPr>
                <w:color w:val="000000" w:themeColor="text1"/>
                <w:sz w:val="24"/>
                <w:szCs w:val="24"/>
              </w:rPr>
            </w:pPr>
            <w:r w:rsidRPr="00A53B4B">
              <w:rPr>
                <w:color w:val="000000" w:themeColor="text1"/>
                <w:sz w:val="24"/>
                <w:szCs w:val="24"/>
              </w:rPr>
              <w:t>10</w:t>
            </w:r>
            <w:r w:rsidR="0060440C" w:rsidRPr="00A53B4B">
              <w:rPr>
                <w:color w:val="000000" w:themeColor="text1"/>
                <w:sz w:val="24"/>
                <w:szCs w:val="24"/>
              </w:rPr>
              <w:t xml:space="preserve"> ngày</w:t>
            </w:r>
          </w:p>
          <w:p w:rsidR="001F75AC" w:rsidRPr="00A53B4B" w:rsidRDefault="0060440C" w:rsidP="0060440C">
            <w:pPr>
              <w:jc w:val="center"/>
              <w:rPr>
                <w:color w:val="000000" w:themeColor="text1"/>
                <w:sz w:val="24"/>
                <w:szCs w:val="24"/>
              </w:rPr>
            </w:pPr>
            <w:r w:rsidRPr="00A53B4B">
              <w:rPr>
                <w:color w:val="000000" w:themeColor="text1"/>
                <w:sz w:val="24"/>
                <w:szCs w:val="24"/>
              </w:rPr>
              <w:t>(</w:t>
            </w:r>
            <w:r w:rsidR="001F75AC"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2.000370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phép kinh doanh cho tổ chức kinh tế có vốn đầu tư nước ngoài để thực hiện </w:t>
            </w:r>
            <w:r w:rsidRPr="00A53B4B">
              <w:rPr>
                <w:bCs/>
                <w:color w:val="000000" w:themeColor="text1"/>
                <w:sz w:val="24"/>
                <w:szCs w:val="24"/>
              </w:rPr>
              <w:lastRenderedPageBreak/>
              <w:t>quyền nhập khẩu, quyền phân phối bán buôn các hàng hóa là dầu, mỡ bôi trơn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A63FDC" w:rsidRPr="00A53B4B" w:rsidRDefault="00A63FDC" w:rsidP="00A63FDC">
            <w:pPr>
              <w:jc w:val="center"/>
              <w:rPr>
                <w:color w:val="000000" w:themeColor="text1"/>
                <w:sz w:val="24"/>
                <w:szCs w:val="24"/>
              </w:rPr>
            </w:pPr>
            <w:r w:rsidRPr="00A53B4B">
              <w:rPr>
                <w:color w:val="000000" w:themeColor="text1"/>
                <w:sz w:val="24"/>
                <w:szCs w:val="24"/>
              </w:rPr>
              <w:t>28 ngày</w:t>
            </w:r>
          </w:p>
          <w:p w:rsidR="00CC541D" w:rsidRPr="00A53B4B" w:rsidRDefault="00A63FDC" w:rsidP="00A63FDC">
            <w:pPr>
              <w:jc w:val="center"/>
              <w:rPr>
                <w:color w:val="000000" w:themeColor="text1"/>
                <w:sz w:val="24"/>
                <w:szCs w:val="24"/>
              </w:rPr>
            </w:pPr>
            <w:r w:rsidRPr="00A53B4B">
              <w:rPr>
                <w:color w:val="000000" w:themeColor="text1"/>
                <w:sz w:val="24"/>
                <w:szCs w:val="24"/>
              </w:rPr>
              <w:t>(</w:t>
            </w:r>
            <w:r w:rsidR="00CC541D"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2.000362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kinh doanh cho tổ chức kinh tế có vốn đầu tư nước ngoài để thực hiện quyền phân phối bán lẻ các hàng hóa là gạo; đường; vật phẩm ghi hình; sách báo và tạp chí</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5C35C4" w:rsidP="00C15A7A">
            <w:pPr>
              <w:jc w:val="center"/>
              <w:rPr>
                <w:color w:val="000000" w:themeColor="text1"/>
                <w:sz w:val="24"/>
                <w:szCs w:val="24"/>
              </w:rPr>
            </w:pPr>
            <w:r w:rsidRPr="00A53B4B">
              <w:rPr>
                <w:color w:val="000000" w:themeColor="text1"/>
                <w:sz w:val="24"/>
                <w:szCs w:val="24"/>
              </w:rPr>
              <w:t>28 ngày</w:t>
            </w:r>
          </w:p>
          <w:p w:rsidR="004962FB" w:rsidRPr="00A53B4B" w:rsidRDefault="005C35C4" w:rsidP="00C15A7A">
            <w:pPr>
              <w:jc w:val="center"/>
              <w:rPr>
                <w:color w:val="000000" w:themeColor="text1"/>
                <w:sz w:val="24"/>
                <w:szCs w:val="24"/>
              </w:rPr>
            </w:pPr>
            <w:r w:rsidRPr="00A53B4B">
              <w:rPr>
                <w:color w:val="000000" w:themeColor="text1"/>
                <w:sz w:val="24"/>
                <w:szCs w:val="24"/>
              </w:rPr>
              <w:t>(</w:t>
            </w:r>
            <w:r w:rsidR="004962FB"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2.000351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kinh doanh cho tổ chức kinh tế có vốn đầu tư nước ngoài để thực hiện các dịch vụ khác quy định tại điểm d, đ, e, g, h, i khoản 1 Điều 5 Nghị định 09/2018/NĐ-CP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5C35C4" w:rsidRPr="00A53B4B" w:rsidRDefault="005C35C4" w:rsidP="00C15A7A">
            <w:pPr>
              <w:jc w:val="center"/>
              <w:rPr>
                <w:color w:val="000000" w:themeColor="text1"/>
                <w:sz w:val="24"/>
                <w:szCs w:val="24"/>
              </w:rPr>
            </w:pPr>
            <w:r w:rsidRPr="00A53B4B">
              <w:rPr>
                <w:color w:val="000000" w:themeColor="text1"/>
                <w:sz w:val="24"/>
                <w:szCs w:val="24"/>
              </w:rPr>
              <w:t xml:space="preserve">28 ngày </w:t>
            </w:r>
          </w:p>
          <w:p w:rsidR="004962FB" w:rsidRPr="00A53B4B" w:rsidRDefault="005C35C4" w:rsidP="00C15A7A">
            <w:pPr>
              <w:jc w:val="center"/>
              <w:rPr>
                <w:color w:val="000000" w:themeColor="text1"/>
                <w:sz w:val="24"/>
                <w:szCs w:val="24"/>
              </w:rPr>
            </w:pPr>
            <w:r w:rsidRPr="00A53B4B">
              <w:rPr>
                <w:color w:val="000000" w:themeColor="text1"/>
                <w:sz w:val="24"/>
                <w:szCs w:val="24"/>
              </w:rPr>
              <w:t>(</w:t>
            </w:r>
            <w:r w:rsidR="004962FB" w:rsidRPr="00A53B4B">
              <w:rPr>
                <w:color w:val="000000" w:themeColor="text1"/>
                <w:sz w:val="24"/>
                <w:szCs w:val="24"/>
              </w:rPr>
              <w:t>kể từ ngày nhận đủ HS hợp lệ)</w:t>
            </w:r>
          </w:p>
          <w:p w:rsidR="004962FB" w:rsidRPr="00A53B4B" w:rsidRDefault="004962FB" w:rsidP="00C15A7A">
            <w:pPr>
              <w:jc w:val="center"/>
              <w:rPr>
                <w:color w:val="000000" w:themeColor="text1"/>
                <w:sz w:val="24"/>
                <w:szCs w:val="24"/>
              </w:rPr>
            </w:pP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2.000340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kinh doanh cho tổ chức kinh tế có vốn đầu tư nước ngoài</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5C35C4" w:rsidRPr="00A53B4B" w:rsidRDefault="004962FB" w:rsidP="004962FB">
            <w:pPr>
              <w:jc w:val="center"/>
              <w:rPr>
                <w:color w:val="000000" w:themeColor="text1"/>
                <w:sz w:val="24"/>
                <w:szCs w:val="24"/>
              </w:rPr>
            </w:pPr>
            <w:r w:rsidRPr="00A53B4B">
              <w:rPr>
                <w:color w:val="000000" w:themeColor="text1"/>
                <w:sz w:val="24"/>
                <w:szCs w:val="24"/>
              </w:rPr>
              <w:t>05</w:t>
            </w:r>
            <w:r w:rsidR="005C35C4" w:rsidRPr="00A53B4B">
              <w:rPr>
                <w:color w:val="000000" w:themeColor="text1"/>
                <w:sz w:val="24"/>
                <w:szCs w:val="24"/>
              </w:rPr>
              <w:t xml:space="preserve"> ngày làm việc</w:t>
            </w:r>
          </w:p>
          <w:p w:rsidR="004962FB" w:rsidRPr="00A53B4B" w:rsidRDefault="005C35C4" w:rsidP="004962FB">
            <w:pPr>
              <w:jc w:val="center"/>
              <w:rPr>
                <w:color w:val="000000" w:themeColor="text1"/>
                <w:sz w:val="24"/>
                <w:szCs w:val="24"/>
              </w:rPr>
            </w:pPr>
            <w:r w:rsidRPr="00A53B4B">
              <w:rPr>
                <w:color w:val="000000" w:themeColor="text1"/>
                <w:sz w:val="24"/>
                <w:szCs w:val="24"/>
              </w:rPr>
              <w:t>(</w:t>
            </w:r>
            <w:r w:rsidR="004962FB"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bCs/>
                <w:color w:val="000000" w:themeColor="text1"/>
                <w:sz w:val="24"/>
                <w:szCs w:val="24"/>
              </w:rPr>
              <w:t>2.000330</w:t>
            </w:r>
          </w:p>
        </w:tc>
        <w:tc>
          <w:tcPr>
            <w:tcW w:w="2434" w:type="dxa"/>
            <w:vAlign w:val="center"/>
          </w:tcPr>
          <w:p w:rsidR="00263220" w:rsidRPr="00A53B4B" w:rsidRDefault="00263220" w:rsidP="00C15A7A">
            <w:pPr>
              <w:jc w:val="both"/>
              <w:rPr>
                <w:color w:val="000000" w:themeColor="text1"/>
                <w:sz w:val="24"/>
                <w:szCs w:val="24"/>
              </w:rPr>
            </w:pPr>
            <w:r w:rsidRPr="00A53B4B">
              <w:rPr>
                <w:bCs/>
                <w:color w:val="000000" w:themeColor="text1"/>
                <w:sz w:val="24"/>
                <w:szCs w:val="24"/>
              </w:rPr>
              <w:t>Điều chỉnh Giấy phép kinh doanh cho tổ chức kinh tế có vốn đầu tư nước ngoài</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490C22" w:rsidRPr="00A53B4B" w:rsidRDefault="00263220" w:rsidP="00490C22">
            <w:pPr>
              <w:jc w:val="center"/>
              <w:rPr>
                <w:color w:val="000000" w:themeColor="text1"/>
                <w:sz w:val="24"/>
                <w:szCs w:val="24"/>
              </w:rPr>
            </w:pPr>
            <w:r w:rsidRPr="00A53B4B">
              <w:rPr>
                <w:color w:val="000000" w:themeColor="text1"/>
                <w:sz w:val="24"/>
                <w:szCs w:val="24"/>
              </w:rPr>
              <w:t xml:space="preserve">28 ngày </w:t>
            </w:r>
          </w:p>
          <w:p w:rsidR="00572495" w:rsidRPr="00A53B4B" w:rsidRDefault="00490C22" w:rsidP="00572495">
            <w:pPr>
              <w:jc w:val="center"/>
              <w:rPr>
                <w:color w:val="000000" w:themeColor="text1"/>
                <w:sz w:val="24"/>
                <w:szCs w:val="24"/>
              </w:rPr>
            </w:pPr>
            <w:r w:rsidRPr="00A53B4B">
              <w:rPr>
                <w:color w:val="000000" w:themeColor="text1"/>
                <w:sz w:val="24"/>
                <w:szCs w:val="24"/>
              </w:rPr>
              <w:t>(</w:t>
            </w:r>
            <w:r w:rsidR="00572495"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2.000272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kinh doanh đồng thời với giấy phép lập cơ sở bán lẻ được quy định tại Điều 20 Nghị định số 09/2018/NĐ-CP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890825" w:rsidP="00890825">
            <w:pPr>
              <w:jc w:val="center"/>
              <w:rPr>
                <w:color w:val="000000" w:themeColor="text1"/>
                <w:sz w:val="24"/>
                <w:szCs w:val="24"/>
              </w:rPr>
            </w:pPr>
            <w:r w:rsidRPr="00A53B4B">
              <w:rPr>
                <w:color w:val="000000" w:themeColor="text1"/>
                <w:sz w:val="24"/>
                <w:szCs w:val="24"/>
              </w:rPr>
              <w:t>20 ngày</w:t>
            </w:r>
          </w:p>
          <w:p w:rsidR="00890825" w:rsidRPr="00A53B4B" w:rsidRDefault="00890825" w:rsidP="00890825">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2.000361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thành lập cơ sở bán lẻ thứ nhất, cơ sở bán lẻ ngoài cơ sở bán lẻ thứ nhất thuộc trường hợp phải thực hiện thủ tục kiểm tra nhu cầu kinh tế (ENT)</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890825" w:rsidRPr="00A53B4B" w:rsidRDefault="00890825" w:rsidP="00890825">
            <w:pPr>
              <w:jc w:val="center"/>
              <w:rPr>
                <w:color w:val="000000" w:themeColor="text1"/>
                <w:sz w:val="24"/>
                <w:szCs w:val="24"/>
              </w:rPr>
            </w:pPr>
            <w:r w:rsidRPr="00A53B4B">
              <w:rPr>
                <w:color w:val="000000" w:themeColor="text1"/>
                <w:sz w:val="24"/>
                <w:szCs w:val="24"/>
              </w:rPr>
              <w:t>20 ngày</w:t>
            </w:r>
          </w:p>
          <w:p w:rsidR="00263220" w:rsidRPr="00A53B4B" w:rsidRDefault="00890825" w:rsidP="00890825">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1.000774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phép lập cơ sở bán lẻ ngoài cơ sở bán </w:t>
            </w:r>
            <w:r w:rsidRPr="00A53B4B">
              <w:rPr>
                <w:bCs/>
                <w:color w:val="000000" w:themeColor="text1"/>
                <w:sz w:val="24"/>
                <w:szCs w:val="24"/>
              </w:rPr>
              <w:lastRenderedPageBreak/>
              <w:t>lẻ thứ nhất thuộc trường hợp phải thực hiện thủ tục kiểm tra nhu cầu kinh tế (ENT)</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890825" w:rsidRPr="00A53B4B" w:rsidRDefault="00890825" w:rsidP="00890825">
            <w:pPr>
              <w:jc w:val="center"/>
              <w:rPr>
                <w:color w:val="000000" w:themeColor="text1"/>
                <w:sz w:val="24"/>
                <w:szCs w:val="24"/>
              </w:rPr>
            </w:pPr>
            <w:r w:rsidRPr="00A53B4B">
              <w:rPr>
                <w:color w:val="000000" w:themeColor="text1"/>
                <w:sz w:val="24"/>
                <w:szCs w:val="24"/>
              </w:rPr>
              <w:t>55 ngày</w:t>
            </w:r>
          </w:p>
          <w:p w:rsidR="00263220" w:rsidRPr="00A53B4B" w:rsidRDefault="00890825" w:rsidP="00890825">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 xml:space="preserve">Nghị định số 09/2018/NĐ-CP của Chính phủ ban hành </w:t>
            </w:r>
            <w:r w:rsidRPr="00A53B4B">
              <w:rPr>
                <w:color w:val="000000" w:themeColor="text1"/>
                <w:sz w:val="24"/>
                <w:szCs w:val="24"/>
                <w:lang w:val="es-ES"/>
              </w:rPr>
              <w:lastRenderedPageBreak/>
              <w:t>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2.000339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Điều chỉnh tên, mã số doanh nghiệp, địa chỉ trụ sở chính, tên, địa chỉ của cơ sở bán lẻ, loại hình của cơ sở bán lẻ, điều chỉnh giảm diện tích của cơ sở bản lẻ trên Giấy phép lập cơ sở bán lẻ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B01C61" w:rsidP="00B01C61">
            <w:pPr>
              <w:jc w:val="center"/>
              <w:rPr>
                <w:color w:val="000000" w:themeColor="text1"/>
                <w:sz w:val="24"/>
                <w:szCs w:val="24"/>
              </w:rPr>
            </w:pPr>
            <w:r w:rsidRPr="00A53B4B">
              <w:rPr>
                <w:color w:val="000000" w:themeColor="text1"/>
                <w:sz w:val="24"/>
                <w:szCs w:val="24"/>
              </w:rPr>
              <w:t>05 ngày</w:t>
            </w:r>
          </w:p>
          <w:p w:rsidR="00B01C61" w:rsidRPr="00A53B4B" w:rsidRDefault="00B01C61" w:rsidP="00B01C61">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2.000334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Điều chỉnh tăng điện tích cơ sở bản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01C61" w:rsidRPr="00A53B4B" w:rsidRDefault="00B01C61" w:rsidP="00B01C61">
            <w:pPr>
              <w:jc w:val="center"/>
              <w:rPr>
                <w:color w:val="000000" w:themeColor="text1"/>
                <w:sz w:val="24"/>
                <w:szCs w:val="24"/>
              </w:rPr>
            </w:pPr>
            <w:r w:rsidRPr="00A53B4B">
              <w:rPr>
                <w:color w:val="000000" w:themeColor="text1"/>
                <w:sz w:val="24"/>
                <w:szCs w:val="24"/>
              </w:rPr>
              <w:t>05 ngày</w:t>
            </w:r>
          </w:p>
          <w:p w:rsidR="00263220" w:rsidRPr="00A53B4B" w:rsidRDefault="00B01C61" w:rsidP="00B01C61">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2.000322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Điều chỉnh tăng diện tích cơ sở bán lẻ nhứ nhất không nằm trong </w:t>
            </w:r>
            <w:r w:rsidRPr="00A53B4B">
              <w:rPr>
                <w:bCs/>
                <w:color w:val="000000" w:themeColor="text1"/>
                <w:sz w:val="24"/>
                <w:szCs w:val="24"/>
              </w:rPr>
              <w:lastRenderedPageBreak/>
              <w:t xml:space="preserve">Trung tâm thương mại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3343B6" w:rsidRPr="00A53B4B" w:rsidRDefault="003343B6" w:rsidP="00C15A7A">
            <w:pPr>
              <w:jc w:val="center"/>
              <w:rPr>
                <w:color w:val="000000" w:themeColor="text1"/>
                <w:sz w:val="24"/>
                <w:szCs w:val="24"/>
              </w:rPr>
            </w:pPr>
            <w:r w:rsidRPr="00A53B4B">
              <w:rPr>
                <w:color w:val="000000" w:themeColor="text1"/>
                <w:sz w:val="24"/>
                <w:szCs w:val="24"/>
              </w:rPr>
              <w:t>20 ngày</w:t>
            </w:r>
          </w:p>
          <w:p w:rsidR="00263220" w:rsidRPr="00A53B4B" w:rsidRDefault="00B01C61" w:rsidP="00C15A7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 xml:space="preserve">Nghị định số 09/2018/NĐ-CP của Chính phủ ban hành </w:t>
            </w:r>
            <w:r w:rsidRPr="00A53B4B">
              <w:rPr>
                <w:color w:val="000000" w:themeColor="text1"/>
                <w:sz w:val="24"/>
                <w:szCs w:val="24"/>
                <w:lang w:val="es-ES"/>
              </w:rPr>
              <w:lastRenderedPageBreak/>
              <w:t>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2.002166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Điều chỉnh tăng diện tích cơ sở bán lẻ khác và trường hợp cơ sở ngoài cơ sở bán lẻ thứ nhất thay đổi loại hình thành cửa hàng tiện lợi, siêu mini</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16B43" w:rsidRPr="00A53B4B" w:rsidRDefault="00216B43" w:rsidP="00216B43">
            <w:pPr>
              <w:jc w:val="center"/>
              <w:rPr>
                <w:color w:val="000000" w:themeColor="text1"/>
                <w:sz w:val="24"/>
                <w:szCs w:val="24"/>
              </w:rPr>
            </w:pPr>
            <w:r w:rsidRPr="00A53B4B">
              <w:rPr>
                <w:color w:val="000000" w:themeColor="text1"/>
                <w:sz w:val="24"/>
                <w:szCs w:val="24"/>
              </w:rPr>
              <w:t>55 ngày</w:t>
            </w:r>
          </w:p>
          <w:p w:rsidR="00263220" w:rsidRPr="00A53B4B" w:rsidRDefault="00216B43" w:rsidP="00216B43">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2.000665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lập cơ sở bán lẻ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00156A" w:rsidRPr="00A53B4B" w:rsidRDefault="0000156A" w:rsidP="0000156A">
            <w:pPr>
              <w:jc w:val="center"/>
              <w:rPr>
                <w:color w:val="000000" w:themeColor="text1"/>
                <w:sz w:val="24"/>
                <w:szCs w:val="24"/>
              </w:rPr>
            </w:pPr>
            <w:r w:rsidRPr="00A53B4B">
              <w:rPr>
                <w:color w:val="000000" w:themeColor="text1"/>
                <w:sz w:val="24"/>
                <w:szCs w:val="24"/>
              </w:rPr>
              <w:t>05 ngày</w:t>
            </w:r>
          </w:p>
          <w:p w:rsidR="00263220" w:rsidRPr="00A53B4B" w:rsidRDefault="0000156A" w:rsidP="0000156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1.001441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Gia hạn Giấy phép lập cơ sở bán lẻ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00156A" w:rsidRPr="00A53B4B" w:rsidRDefault="0000156A" w:rsidP="0000156A">
            <w:pPr>
              <w:jc w:val="center"/>
              <w:rPr>
                <w:color w:val="000000" w:themeColor="text1"/>
                <w:sz w:val="24"/>
                <w:szCs w:val="24"/>
              </w:rPr>
            </w:pPr>
            <w:r w:rsidRPr="00A53B4B">
              <w:rPr>
                <w:color w:val="000000" w:themeColor="text1"/>
                <w:sz w:val="24"/>
                <w:szCs w:val="24"/>
              </w:rPr>
              <w:t>05 ngày</w:t>
            </w:r>
          </w:p>
          <w:p w:rsidR="00263220" w:rsidRPr="00A53B4B" w:rsidRDefault="0000156A" w:rsidP="0000156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w:t>
            </w:r>
            <w:r w:rsidRPr="00A53B4B">
              <w:rPr>
                <w:color w:val="000000" w:themeColor="text1"/>
                <w:sz w:val="24"/>
                <w:szCs w:val="24"/>
              </w:rPr>
              <w:lastRenderedPageBreak/>
              <w:t>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2.000662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lập cơ sở bán lẻ cho phép cơ sở bán lẻ được tiếp tục hoạt động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00156A" w:rsidRPr="00A53B4B" w:rsidRDefault="0000156A" w:rsidP="0000156A">
            <w:pPr>
              <w:jc w:val="center"/>
              <w:rPr>
                <w:color w:val="000000" w:themeColor="text1"/>
                <w:sz w:val="24"/>
                <w:szCs w:val="24"/>
              </w:rPr>
            </w:pPr>
            <w:r w:rsidRPr="00A53B4B">
              <w:rPr>
                <w:color w:val="000000" w:themeColor="text1"/>
                <w:sz w:val="24"/>
                <w:szCs w:val="24"/>
              </w:rPr>
              <w:t>05 ngày</w:t>
            </w:r>
          </w:p>
          <w:p w:rsidR="00263220" w:rsidRPr="00A53B4B" w:rsidRDefault="0000156A" w:rsidP="0000156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rPr>
                <w:b/>
                <w:color w:val="000000" w:themeColor="text1"/>
                <w:sz w:val="24"/>
                <w:szCs w:val="24"/>
              </w:rPr>
            </w:pPr>
            <w:r w:rsidRPr="00F0528E">
              <w:rPr>
                <w:b/>
                <w:color w:val="000000" w:themeColor="text1"/>
                <w:sz w:val="24"/>
                <w:szCs w:val="24"/>
              </w:rPr>
              <w:t>Lĩnh vực Điện lực (13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2.001561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tư vấn chuyên ngành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3B3DB5" w:rsidRPr="00A53B4B" w:rsidRDefault="00263220" w:rsidP="00BA0D4B">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2.001632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tư vấn chuyên ngành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2.001617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phát điện đối với nhà máy điện có quy mô dưới 3 MW</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12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2.100.000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2.001549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phát điện đối với nhà máy điện có quy mô dưới 3 MW</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2.100.000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2.001535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bán lẻ điện đến cấp điện áp 0,4kV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700.000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2.001266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bán lẻ điện đến cấp điện áp 0,4kV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700.000 đồng/1 lĩnh vực cấp phép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2.001249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phân phối điện đến cấp điện áp 35 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2.001724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phân phối điện đến điện áp 35 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color w:val="000000" w:themeColor="text1"/>
                <w:sz w:val="24"/>
                <w:szCs w:val="24"/>
              </w:rPr>
              <w:t>2.000526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thẻ Kiểm tra viên điện lực</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137/2013/NĐ-CP của Chính phủ ban hành ngày 21/10/2013</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27/2013/TT-BCT của Bộ Công </w:t>
            </w:r>
            <w:r w:rsidRPr="00A53B4B">
              <w:rPr>
                <w:color w:val="000000" w:themeColor="text1"/>
                <w:sz w:val="24"/>
                <w:szCs w:val="24"/>
                <w:lang w:val="es-ES"/>
              </w:rPr>
              <w:lastRenderedPageBreak/>
              <w:t>Thương ban hành ngày 31/10/2013</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2.000526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thẻ Kiểm tra viên điện lực trường hợp thẻ bị mất hoặc bị hỏng thẻ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137/2013/NĐ-CP của Chính phủ ban hành ngày 21/10/2013</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27/2013/TT-BCT của Bộ Công Thương ban hành ngày 31/10/2013</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thẻ an toàn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14/2014/NĐ-CP của Chính phủ ban hành ngày 26/02/2014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31/2014/T-BCT của Bộ Công Thương ban hành ngày 02/10/2014</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2.000621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thẻ an toàn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14/2014/NĐ-CP của Chính phủ ban hành ngày 26/02/2014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31/2014/T-BCT của Bộ Công Thương ban hành ngày 02/10/2014</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2.000638</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thẻ an toàn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14/2014/NĐ-CP của Chính phủ ban hành ngày 26/02/2014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31/2014/T-BCT của Bộ Công Thương ban hành ngày 02/10/2014</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lang w:val="es-ES"/>
              </w:rPr>
              <w:t>Lĩnh vực Công nghiệp địa phương (</w:t>
            </w:r>
            <w:r w:rsidR="00EE3CB0" w:rsidRPr="00F0528E">
              <w:rPr>
                <w:b/>
                <w:color w:val="000000" w:themeColor="text1"/>
                <w:sz w:val="24"/>
                <w:szCs w:val="24"/>
                <w:lang w:val="es-ES"/>
              </w:rPr>
              <w:t>0</w:t>
            </w:r>
            <w:r w:rsidRPr="00F0528E">
              <w:rPr>
                <w:b/>
                <w:color w:val="000000" w:themeColor="text1"/>
                <w:sz w:val="24"/>
                <w:szCs w:val="24"/>
                <w:lang w:val="es-ES"/>
              </w:rPr>
              <w:t>1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2.000331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sản phẩm công nghiệp nông thôn tiêu biểu cấp tỉnh</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3B3DB5" w:rsidRPr="00A53B4B" w:rsidRDefault="00263220" w:rsidP="00C722CC">
            <w:pPr>
              <w:jc w:val="center"/>
              <w:rPr>
                <w:color w:val="000000" w:themeColor="text1"/>
                <w:sz w:val="24"/>
                <w:szCs w:val="24"/>
              </w:rPr>
            </w:pPr>
            <w:r w:rsidRPr="00A53B4B">
              <w:rPr>
                <w:color w:val="000000" w:themeColor="text1"/>
                <w:sz w:val="24"/>
                <w:szCs w:val="24"/>
              </w:rPr>
              <w:t>Theo kế hoạch triển khai công tác của tỉnh</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45/2012/NĐ-CP của Chính phủ ban hành ngày </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lang w:val="es-ES"/>
              </w:rPr>
              <w:t>Lĩnh vực Vật liệu nổ công nghiệp (</w:t>
            </w:r>
            <w:r w:rsidR="0087344A" w:rsidRPr="00F0528E">
              <w:rPr>
                <w:b/>
                <w:color w:val="000000" w:themeColor="text1"/>
                <w:sz w:val="24"/>
                <w:szCs w:val="24"/>
                <w:lang w:val="es-ES"/>
              </w:rPr>
              <w:t>0</w:t>
            </w:r>
            <w:r w:rsidRPr="00F0528E">
              <w:rPr>
                <w:b/>
                <w:color w:val="000000" w:themeColor="text1"/>
                <w:sz w:val="24"/>
                <w:szCs w:val="24"/>
                <w:lang w:val="es-ES"/>
              </w:rPr>
              <w:t>7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2.000229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huấn luyện kỹ thuật an toàn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2.000210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w:t>
            </w:r>
            <w:r w:rsidRPr="00A53B4B">
              <w:rPr>
                <w:bCs/>
                <w:color w:val="000000" w:themeColor="text1"/>
                <w:sz w:val="24"/>
                <w:szCs w:val="24"/>
              </w:rPr>
              <w:lastRenderedPageBreak/>
              <w:t>nhận huấn luyện kỹ thuật an toàn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03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w:t>
            </w:r>
            <w:r w:rsidRPr="00A53B4B">
              <w:rPr>
                <w:color w:val="000000" w:themeColor="text1"/>
                <w:sz w:val="24"/>
                <w:szCs w:val="24"/>
              </w:rPr>
              <w:lastRenderedPageBreak/>
              <w:t>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w:t>
            </w:r>
            <w:r w:rsidRPr="00A53B4B">
              <w:rPr>
                <w:color w:val="000000" w:themeColor="text1"/>
                <w:sz w:val="24"/>
                <w:szCs w:val="24"/>
                <w:lang w:val="es-ES"/>
              </w:rPr>
              <w:lastRenderedPageBreak/>
              <w:t>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2.000221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huấn luyện kỹ thuật an toàn tiền chất thuốc nổ sử dụng để sản xuất vật liệu nổ công nghiệp</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huấn luyện kỹ thuật an toàn tiền chất thuốc nổ sử dụng để sản xuất vật liệu nổ công nghiệp</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03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2.001434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sử dụng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Phí thẩm định theo Thông tư số 148/2016/TT-BTC của Bộ Tài </w:t>
            </w:r>
            <w:r w:rsidRPr="00A53B4B">
              <w:rPr>
                <w:color w:val="000000" w:themeColor="text1"/>
                <w:sz w:val="24"/>
                <w:szCs w:val="24"/>
                <w:lang w:val="es-ES"/>
              </w:rPr>
              <w:lastRenderedPageBreak/>
              <w:t>chính ban hành ngày 14/10/2016</w:t>
            </w:r>
          </w:p>
          <w:p w:rsidR="00D80EBA" w:rsidRPr="00A53B4B" w:rsidRDefault="00D80EBA" w:rsidP="003B64AF">
            <w:pPr>
              <w:jc w:val="center"/>
              <w:rPr>
                <w:i/>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w:t>
            </w:r>
            <w:r w:rsidRPr="00A53B4B">
              <w:rPr>
                <w:color w:val="000000" w:themeColor="text1"/>
                <w:sz w:val="24"/>
                <w:szCs w:val="24"/>
                <w:lang w:val="es-ES"/>
              </w:rPr>
              <w:lastRenderedPageBreak/>
              <w:t>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2.001433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sử dụng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Phí thẩm định theo Thông tư số 148/2016/TT-BTC của Bộ Tài chính ban hành ngày 14/10/2016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1.003401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Thu hồi Giấy phép sử dụng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r w:rsidR="00812921">
              <w:rPr>
                <w:color w:val="000000" w:themeColor="text1"/>
                <w:sz w:val="24"/>
                <w:szCs w:val="24"/>
              </w:rPr>
              <w:t>.</w:t>
            </w:r>
          </w:p>
          <w:p w:rsidR="00812921" w:rsidRPr="00A53B4B" w:rsidRDefault="00812921" w:rsidP="00855070">
            <w:pPr>
              <w:jc w:val="both"/>
              <w:rPr>
                <w:color w:val="000000" w:themeColor="text1"/>
                <w:sz w:val="24"/>
                <w:szCs w:val="24"/>
              </w:rPr>
            </w:pP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rPr>
              <w:lastRenderedPageBreak/>
              <w:t>Lĩnh vực Quản lý an toàn đập, hồ chứa thủy điện (</w:t>
            </w:r>
            <w:r w:rsidR="000C28B9" w:rsidRPr="00F0528E">
              <w:rPr>
                <w:b/>
                <w:color w:val="000000" w:themeColor="text1"/>
                <w:sz w:val="24"/>
                <w:szCs w:val="24"/>
              </w:rPr>
              <w:t>0</w:t>
            </w:r>
            <w:r w:rsidRPr="00F0528E">
              <w:rPr>
                <w:b/>
                <w:color w:val="000000" w:themeColor="text1"/>
                <w:sz w:val="24"/>
                <w:szCs w:val="24"/>
              </w:rPr>
              <w:t>8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2.001640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ED4B44" w:rsidRPr="00A53B4B" w:rsidRDefault="00ED4B44" w:rsidP="00ED4B44">
            <w:pPr>
              <w:spacing w:before="120" w:after="120"/>
              <w:jc w:val="both"/>
              <w:rPr>
                <w:color w:val="000000" w:themeColor="text1"/>
                <w:sz w:val="24"/>
                <w:szCs w:val="24"/>
                <w:highlight w:val="yellow"/>
                <w:lang w:val="en-US"/>
              </w:rPr>
            </w:pPr>
            <w:r w:rsidRPr="00A53B4B">
              <w:rPr>
                <w:color w:val="000000" w:themeColor="text1"/>
                <w:sz w:val="24"/>
                <w:szCs w:val="24"/>
              </w:rPr>
              <w:t>-</w:t>
            </w:r>
            <w:r w:rsidRPr="00A53B4B">
              <w:rPr>
                <w:color w:val="000000" w:themeColor="text1"/>
                <w:sz w:val="24"/>
                <w:szCs w:val="24"/>
                <w:lang w:val="vi-VN"/>
              </w:rPr>
              <w:t xml:space="preserve"> </w:t>
            </w:r>
            <w:r w:rsidRPr="00A53B4B">
              <w:rPr>
                <w:b/>
                <w:color w:val="000000" w:themeColor="text1"/>
                <w:sz w:val="24"/>
                <w:szCs w:val="24"/>
                <w:lang w:val="vi-VN"/>
              </w:rPr>
              <w:t>07 ngày</w:t>
            </w:r>
            <w:r w:rsidR="00F31C7A" w:rsidRPr="00A53B4B">
              <w:rPr>
                <w:b/>
                <w:color w:val="000000" w:themeColor="text1"/>
                <w:sz w:val="24"/>
                <w:szCs w:val="24"/>
                <w:lang w:val="en-US"/>
              </w:rPr>
              <w:t xml:space="preserve"> </w:t>
            </w:r>
            <w:r w:rsidR="00F31C7A" w:rsidRPr="00A53B4B">
              <w:rPr>
                <w:color w:val="000000" w:themeColor="text1"/>
                <w:sz w:val="24"/>
                <w:szCs w:val="24"/>
                <w:lang w:val="en-US"/>
              </w:rPr>
              <w:t>đ</w:t>
            </w:r>
            <w:r w:rsidRPr="00A53B4B">
              <w:rPr>
                <w:color w:val="000000" w:themeColor="text1"/>
                <w:sz w:val="24"/>
                <w:szCs w:val="24"/>
                <w:lang w:val="vi-VN"/>
              </w:rPr>
              <w:t>ối với hoạt động của phương tiện thủy nội địa, phương tiện cơ giới, trừ xe mô tô, xe gắn máy, phương tiện thủy nội địa th</w:t>
            </w:r>
            <w:r w:rsidRPr="00A53B4B">
              <w:rPr>
                <w:color w:val="000000" w:themeColor="text1"/>
                <w:sz w:val="24"/>
                <w:szCs w:val="24"/>
              </w:rPr>
              <w:t>ô</w:t>
            </w:r>
            <w:r w:rsidRPr="00A53B4B">
              <w:rPr>
                <w:color w:val="000000" w:themeColor="text1"/>
                <w:sz w:val="24"/>
                <w:szCs w:val="24"/>
                <w:lang w:val="vi-VN"/>
              </w:rPr>
              <w:t xml:space="preserve"> s</w:t>
            </w:r>
            <w:r w:rsidRPr="00A53B4B">
              <w:rPr>
                <w:color w:val="000000" w:themeColor="text1"/>
                <w:sz w:val="24"/>
                <w:szCs w:val="24"/>
                <w:lang w:val="en-US"/>
              </w:rPr>
              <w:t>ơ.</w:t>
            </w:r>
          </w:p>
          <w:p w:rsidR="00ED4B44" w:rsidRPr="00A53B4B" w:rsidRDefault="00ED4B44" w:rsidP="00ED4B44">
            <w:pPr>
              <w:widowControl w:val="0"/>
              <w:spacing w:before="120" w:after="120"/>
              <w:jc w:val="both"/>
              <w:rPr>
                <w:color w:val="000000" w:themeColor="text1"/>
                <w:sz w:val="24"/>
                <w:szCs w:val="24"/>
                <w:lang w:val="en-US"/>
              </w:rPr>
            </w:pPr>
            <w:r w:rsidRPr="00A53B4B">
              <w:rPr>
                <w:b/>
                <w:color w:val="000000" w:themeColor="text1"/>
                <w:sz w:val="24"/>
                <w:szCs w:val="24"/>
              </w:rPr>
              <w:t>-</w:t>
            </w:r>
            <w:r w:rsidRPr="00A53B4B">
              <w:rPr>
                <w:b/>
                <w:color w:val="000000" w:themeColor="text1"/>
                <w:sz w:val="24"/>
                <w:szCs w:val="24"/>
                <w:lang w:val="vi-VN"/>
              </w:rPr>
              <w:t xml:space="preserve"> </w:t>
            </w:r>
            <w:r w:rsidRPr="00A53B4B">
              <w:rPr>
                <w:b/>
                <w:color w:val="000000" w:themeColor="text1"/>
                <w:sz w:val="24"/>
                <w:szCs w:val="24"/>
                <w:lang w:val="en-US"/>
              </w:rPr>
              <w:t>10 ngày</w:t>
            </w:r>
            <w:r w:rsidR="00BC17E0" w:rsidRPr="00A53B4B">
              <w:rPr>
                <w:b/>
                <w:color w:val="000000" w:themeColor="text1"/>
                <w:sz w:val="24"/>
                <w:szCs w:val="24"/>
                <w:lang w:val="en-US"/>
              </w:rPr>
              <w:t xml:space="preserve"> </w:t>
            </w:r>
            <w:r w:rsidR="00BC17E0" w:rsidRPr="00A53B4B">
              <w:rPr>
                <w:color w:val="000000" w:themeColor="text1"/>
                <w:sz w:val="24"/>
                <w:szCs w:val="24"/>
                <w:lang w:val="en-US"/>
              </w:rPr>
              <w:t>đ</w:t>
            </w:r>
            <w:r w:rsidRPr="00A53B4B">
              <w:rPr>
                <w:color w:val="000000" w:themeColor="text1"/>
                <w:sz w:val="24"/>
                <w:szCs w:val="24"/>
                <w:lang w:val="vi-VN"/>
              </w:rPr>
              <w:t xml:space="preserve">ối với hoạt động </w:t>
            </w:r>
            <w:r w:rsidRPr="00A53B4B">
              <w:rPr>
                <w:bCs/>
                <w:color w:val="000000" w:themeColor="text1"/>
                <w:sz w:val="24"/>
                <w:szCs w:val="24"/>
              </w:rPr>
              <w:t>trồng cây lâu năm</w:t>
            </w:r>
            <w:r w:rsidRPr="00A53B4B">
              <w:rPr>
                <w:color w:val="000000" w:themeColor="text1"/>
                <w:sz w:val="24"/>
                <w:szCs w:val="24"/>
                <w:lang w:val="en-US"/>
              </w:rPr>
              <w:t>.</w:t>
            </w:r>
          </w:p>
          <w:p w:rsidR="00263220" w:rsidRPr="00A53B4B" w:rsidRDefault="00ED4B44" w:rsidP="00ED4B44">
            <w:pPr>
              <w:widowControl w:val="0"/>
              <w:spacing w:before="120" w:after="120"/>
              <w:jc w:val="both"/>
              <w:rPr>
                <w:color w:val="000000" w:themeColor="text1"/>
                <w:sz w:val="24"/>
                <w:szCs w:val="24"/>
                <w:lang w:val="en-US"/>
              </w:rPr>
            </w:pPr>
            <w:r w:rsidRPr="00A53B4B">
              <w:rPr>
                <w:b/>
                <w:color w:val="000000" w:themeColor="text1"/>
                <w:sz w:val="24"/>
                <w:szCs w:val="24"/>
                <w:lang w:val="en-US"/>
              </w:rPr>
              <w:t>- 15 ngày</w:t>
            </w:r>
            <w:r w:rsidR="0069586C" w:rsidRPr="00A53B4B">
              <w:rPr>
                <w:b/>
                <w:color w:val="000000" w:themeColor="text1"/>
                <w:sz w:val="24"/>
                <w:szCs w:val="24"/>
                <w:lang w:val="en-US"/>
              </w:rPr>
              <w:t xml:space="preserve"> </w:t>
            </w:r>
            <w:r w:rsidR="0069586C" w:rsidRPr="00A53B4B">
              <w:rPr>
                <w:color w:val="000000" w:themeColor="text1"/>
                <w:sz w:val="24"/>
                <w:szCs w:val="24"/>
                <w:lang w:val="en-US"/>
              </w:rPr>
              <w:t>đ</w:t>
            </w:r>
            <w:r w:rsidRPr="00A53B4B">
              <w:rPr>
                <w:color w:val="000000" w:themeColor="text1"/>
                <w:sz w:val="24"/>
                <w:szCs w:val="24"/>
                <w:lang w:val="vi-VN"/>
              </w:rPr>
              <w:t xml:space="preserve">ối với </w:t>
            </w:r>
            <w:r w:rsidRPr="00A53B4B">
              <w:rPr>
                <w:bCs/>
                <w:color w:val="000000" w:themeColor="text1"/>
                <w:sz w:val="24"/>
                <w:szCs w:val="24"/>
              </w:rPr>
              <w:t>hoạt động: D</w:t>
            </w:r>
            <w:r w:rsidRPr="00A53B4B">
              <w:rPr>
                <w:color w:val="000000" w:themeColor="text1"/>
                <w:sz w:val="24"/>
                <w:szCs w:val="24"/>
                <w:lang w:val="vi-VN"/>
              </w:rPr>
              <w:t>u lịch, thể thao, nghiên cứu khoa học, kinh doanh, dịch vụ</w:t>
            </w:r>
            <w:r w:rsidRPr="00A53B4B">
              <w:rPr>
                <w:color w:val="000000" w:themeColor="text1"/>
                <w:sz w:val="24"/>
                <w:szCs w:val="24"/>
              </w:rPr>
              <w:t xml:space="preserve">; </w:t>
            </w:r>
            <w:r w:rsidRPr="00A53B4B">
              <w:rPr>
                <w:color w:val="000000" w:themeColor="text1"/>
                <w:sz w:val="24"/>
                <w:szCs w:val="24"/>
                <w:lang w:val="vi-VN"/>
              </w:rPr>
              <w:t>Nuôi trồng thủy sản</w:t>
            </w:r>
            <w:r w:rsidRPr="00A53B4B">
              <w:rPr>
                <w:color w:val="000000" w:themeColor="text1"/>
                <w:sz w:val="24"/>
                <w:szCs w:val="24"/>
              </w:rPr>
              <w:t>; N</w:t>
            </w:r>
            <w:r w:rsidRPr="00A53B4B">
              <w:rPr>
                <w:color w:val="000000" w:themeColor="text1"/>
                <w:sz w:val="24"/>
                <w:szCs w:val="24"/>
                <w:lang w:val="vi-VN"/>
              </w:rPr>
              <w:t>ổ mìn và các hoạt động gây nổ khác</w:t>
            </w:r>
            <w:r w:rsidRPr="00A53B4B">
              <w:rPr>
                <w:color w:val="000000" w:themeColor="text1"/>
                <w:sz w:val="24"/>
                <w:szCs w:val="24"/>
                <w:lang w:val="en-US"/>
              </w:rPr>
              <w:t>.</w:t>
            </w:r>
          </w:p>
          <w:p w:rsidR="001A7A83" w:rsidRPr="00A53B4B" w:rsidRDefault="001A7A83" w:rsidP="001A7A83">
            <w:pPr>
              <w:widowControl w:val="0"/>
              <w:spacing w:before="120" w:after="120"/>
              <w:jc w:val="both"/>
              <w:rPr>
                <w:color w:val="000000" w:themeColor="text1"/>
                <w:sz w:val="24"/>
                <w:szCs w:val="24"/>
                <w:lang w:val="en-US"/>
              </w:rPr>
            </w:pPr>
            <w:r w:rsidRPr="00A53B4B">
              <w:rPr>
                <w:color w:val="000000" w:themeColor="text1"/>
                <w:sz w:val="24"/>
                <w:szCs w:val="24"/>
                <w:lang w:val="en-US"/>
              </w:rPr>
              <w:t>-</w:t>
            </w:r>
            <w:r w:rsidRPr="00A53B4B">
              <w:rPr>
                <w:b/>
                <w:color w:val="000000" w:themeColor="text1"/>
                <w:sz w:val="24"/>
                <w:szCs w:val="24"/>
                <w:lang w:val="en-US"/>
              </w:rPr>
              <w:t xml:space="preserve"> 25 ngày</w:t>
            </w:r>
            <w:r w:rsidR="0069586C" w:rsidRPr="00A53B4B">
              <w:rPr>
                <w:b/>
                <w:color w:val="000000" w:themeColor="text1"/>
                <w:sz w:val="24"/>
                <w:szCs w:val="24"/>
                <w:lang w:val="en-US"/>
              </w:rPr>
              <w:t xml:space="preserve"> </w:t>
            </w:r>
            <w:r w:rsidR="0069586C" w:rsidRPr="00A53B4B">
              <w:rPr>
                <w:color w:val="000000" w:themeColor="text1"/>
                <w:sz w:val="24"/>
                <w:szCs w:val="24"/>
                <w:lang w:val="en-US"/>
              </w:rPr>
              <w:t>đ</w:t>
            </w:r>
            <w:r w:rsidRPr="00A53B4B">
              <w:rPr>
                <w:color w:val="000000" w:themeColor="text1"/>
                <w:sz w:val="24"/>
                <w:szCs w:val="24"/>
                <w:lang w:val="vi-VN"/>
              </w:rPr>
              <w:t>ối với các hoạt động:</w:t>
            </w:r>
            <w:r w:rsidRPr="00A53B4B">
              <w:rPr>
                <w:color w:val="000000" w:themeColor="text1"/>
                <w:sz w:val="24"/>
                <w:szCs w:val="24"/>
                <w:lang w:val="en-US"/>
              </w:rPr>
              <w:t xml:space="preserve"> </w:t>
            </w:r>
            <w:r w:rsidRPr="00A53B4B">
              <w:rPr>
                <w:color w:val="000000" w:themeColor="text1"/>
                <w:sz w:val="24"/>
                <w:szCs w:val="24"/>
                <w:lang w:val="vi-VN"/>
              </w:rPr>
              <w:t>Xây dựng công trình mới</w:t>
            </w:r>
            <w:r w:rsidRPr="00A53B4B">
              <w:rPr>
                <w:color w:val="000000" w:themeColor="text1"/>
                <w:sz w:val="24"/>
                <w:szCs w:val="24"/>
              </w:rPr>
              <w:t xml:space="preserve">; </w:t>
            </w:r>
            <w:r w:rsidRPr="00A53B4B">
              <w:rPr>
                <w:color w:val="000000" w:themeColor="text1"/>
                <w:sz w:val="24"/>
                <w:szCs w:val="24"/>
                <w:lang w:val="vi-VN"/>
              </w:rPr>
              <w:t>Lập bến, bãi tập kết nguyên liệu, nhiên liệu, vật liệu, vật tư, phương tiện</w:t>
            </w:r>
            <w:r w:rsidRPr="00A53B4B">
              <w:rPr>
                <w:color w:val="000000" w:themeColor="text1"/>
                <w:sz w:val="24"/>
                <w:szCs w:val="24"/>
              </w:rPr>
              <w:t xml:space="preserve">;  </w:t>
            </w:r>
            <w:r w:rsidRPr="00A53B4B">
              <w:rPr>
                <w:color w:val="000000" w:themeColor="text1"/>
                <w:sz w:val="24"/>
                <w:szCs w:val="24"/>
                <w:lang w:val="vi-VN"/>
              </w:rPr>
              <w:t xml:space="preserve">Khoan, đào khảo sát địa chất; thăm dò, </w:t>
            </w:r>
            <w:r w:rsidRPr="00A53B4B">
              <w:rPr>
                <w:color w:val="000000" w:themeColor="text1"/>
                <w:sz w:val="24"/>
                <w:szCs w:val="24"/>
                <w:lang w:val="vi-VN"/>
              </w:rPr>
              <w:lastRenderedPageBreak/>
              <w:t>khai thác khoáng sản, vật liệu xây dựng, khai thác nước dưới đất</w:t>
            </w:r>
            <w:r w:rsidRPr="00A53B4B">
              <w:rPr>
                <w:color w:val="000000" w:themeColor="text1"/>
                <w:sz w:val="24"/>
                <w:szCs w:val="24"/>
              </w:rPr>
              <w:t xml:space="preserve">; </w:t>
            </w:r>
            <w:r w:rsidRPr="00A53B4B">
              <w:rPr>
                <w:color w:val="000000" w:themeColor="text1"/>
                <w:sz w:val="24"/>
                <w:szCs w:val="24"/>
                <w:lang w:val="vi-VN"/>
              </w:rPr>
              <w:t>Xây dựng công trình ngầm</w:t>
            </w:r>
            <w:r w:rsidRPr="00A53B4B">
              <w:rPr>
                <w:color w:val="000000" w:themeColor="text1"/>
                <w:sz w:val="24"/>
                <w:szCs w:val="24"/>
                <w:lang w:val="en-US"/>
              </w:rPr>
              <w:t>.</w:t>
            </w:r>
          </w:p>
          <w:p w:rsidR="001A7A83" w:rsidRPr="00A53B4B" w:rsidRDefault="001A7A83" w:rsidP="001A7A83">
            <w:pPr>
              <w:widowControl w:val="0"/>
              <w:spacing w:before="120" w:after="120"/>
              <w:jc w:val="both"/>
              <w:rPr>
                <w:color w:val="000000" w:themeColor="text1"/>
                <w:spacing w:val="-2"/>
                <w:sz w:val="24"/>
                <w:szCs w:val="24"/>
                <w:lang w:val="en-US"/>
              </w:rPr>
            </w:pPr>
            <w:r w:rsidRPr="00A53B4B">
              <w:rPr>
                <w:b/>
                <w:color w:val="000000" w:themeColor="text1"/>
                <w:spacing w:val="-2"/>
                <w:sz w:val="24"/>
                <w:szCs w:val="24"/>
                <w:lang w:val="en-US"/>
              </w:rPr>
              <w:t>- 30 ngày:</w:t>
            </w:r>
            <w:r w:rsidRPr="00A53B4B">
              <w:rPr>
                <w:color w:val="000000" w:themeColor="text1"/>
                <w:spacing w:val="-2"/>
                <w:sz w:val="24"/>
                <w:szCs w:val="24"/>
                <w:lang w:val="en-US"/>
              </w:rPr>
              <w:t xml:space="preserve"> </w:t>
            </w:r>
            <w:r w:rsidRPr="00A53B4B">
              <w:rPr>
                <w:color w:val="000000" w:themeColor="text1"/>
                <w:sz w:val="24"/>
                <w:szCs w:val="24"/>
                <w:lang w:val="vi-VN"/>
              </w:rPr>
              <w:t xml:space="preserve">Đối với hoạt động </w:t>
            </w:r>
            <w:r w:rsidRPr="00A53B4B">
              <w:rPr>
                <w:bCs/>
                <w:color w:val="000000" w:themeColor="text1"/>
                <w:sz w:val="24"/>
                <w:szCs w:val="24"/>
              </w:rPr>
              <w:t>xả nước thải vào công trình thủy điện</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lastRenderedPageBreak/>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2.001607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b/>
                <w:color w:val="000000" w:themeColor="text1"/>
                <w:sz w:val="24"/>
                <w:szCs w:val="24"/>
              </w:rPr>
            </w:pPr>
            <w:r w:rsidRPr="00A53B4B">
              <w:rPr>
                <w:color w:val="000000" w:themeColor="text1"/>
                <w:spacing w:val="2"/>
                <w:sz w:val="24"/>
                <w:szCs w:val="24"/>
                <w:lang w:val="nl-NL"/>
              </w:rPr>
              <w:t>03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2.001587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gia hạn, điều chỉnh giấy phép cho các hoạt động trong phạm vi bảo vệ đập, hồ chứa thủy điện trên địa bàn thuộc thẩm quyền cấp phép của Ủy ban nhân dân cấp tỉnh (trừ đập, hồ </w:t>
            </w:r>
            <w:r w:rsidRPr="00A53B4B">
              <w:rPr>
                <w:bCs/>
                <w:color w:val="000000" w:themeColor="text1"/>
                <w:sz w:val="24"/>
                <w:szCs w:val="24"/>
              </w:rPr>
              <w:lastRenderedPageBreak/>
              <w:t>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874F6D" w:rsidRPr="00A53B4B" w:rsidRDefault="00874F6D" w:rsidP="00874F6D">
            <w:pPr>
              <w:spacing w:before="120" w:after="12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05 ngày</w:t>
            </w:r>
            <w:r w:rsidR="00B04EA2" w:rsidRPr="00A53B4B">
              <w:rPr>
                <w:b/>
                <w:color w:val="000000" w:themeColor="text1"/>
                <w:sz w:val="24"/>
                <w:szCs w:val="24"/>
              </w:rPr>
              <w:t xml:space="preserve"> </w:t>
            </w:r>
            <w:r w:rsidR="00B04EA2" w:rsidRPr="00A53B4B">
              <w:rPr>
                <w:color w:val="000000" w:themeColor="text1"/>
                <w:sz w:val="24"/>
                <w:szCs w:val="24"/>
              </w:rPr>
              <w:t>đ</w:t>
            </w:r>
            <w:r w:rsidRPr="00A53B4B">
              <w:rPr>
                <w:color w:val="000000" w:themeColor="text1"/>
                <w:sz w:val="24"/>
                <w:szCs w:val="24"/>
                <w:lang w:val="vi-VN"/>
              </w:rPr>
              <w:t>ối với hoạt động:</w:t>
            </w:r>
            <w:r w:rsidRPr="00A53B4B">
              <w:rPr>
                <w:color w:val="000000" w:themeColor="text1"/>
                <w:sz w:val="24"/>
                <w:szCs w:val="24"/>
              </w:rPr>
              <w:t xml:space="preserve"> Trồng cây lâu năm; Hoạt động của phương tiện thủy nội địa, phương tiện cơ giới.</w:t>
            </w:r>
          </w:p>
          <w:p w:rsidR="00874F6D" w:rsidRPr="00A53B4B" w:rsidRDefault="00874F6D" w:rsidP="00874F6D">
            <w:pPr>
              <w:spacing w:before="120" w:after="120"/>
              <w:jc w:val="both"/>
              <w:rPr>
                <w:color w:val="000000" w:themeColor="text1"/>
                <w:sz w:val="24"/>
                <w:szCs w:val="24"/>
                <w:lang w:val="en-US"/>
              </w:rPr>
            </w:pPr>
            <w:r w:rsidRPr="00A53B4B">
              <w:rPr>
                <w:color w:val="000000" w:themeColor="text1"/>
                <w:sz w:val="24"/>
                <w:szCs w:val="24"/>
              </w:rPr>
              <w:t>-</w:t>
            </w:r>
            <w:r w:rsidRPr="00A53B4B">
              <w:rPr>
                <w:color w:val="000000" w:themeColor="text1"/>
                <w:sz w:val="24"/>
                <w:szCs w:val="24"/>
                <w:lang w:val="vi-VN"/>
              </w:rPr>
              <w:t xml:space="preserve"> </w:t>
            </w:r>
            <w:r w:rsidRPr="00A53B4B">
              <w:rPr>
                <w:b/>
                <w:color w:val="000000" w:themeColor="text1"/>
                <w:sz w:val="24"/>
                <w:szCs w:val="24"/>
                <w:lang w:val="en-US"/>
              </w:rPr>
              <w:t>10 ngày</w:t>
            </w:r>
            <w:r w:rsidR="00B04EA2" w:rsidRPr="00A53B4B">
              <w:rPr>
                <w:b/>
                <w:color w:val="000000" w:themeColor="text1"/>
                <w:sz w:val="24"/>
                <w:szCs w:val="24"/>
                <w:lang w:val="en-US"/>
              </w:rPr>
              <w:t xml:space="preserve"> </w:t>
            </w:r>
            <w:r w:rsidR="00B04EA2" w:rsidRPr="00A53B4B">
              <w:rPr>
                <w:color w:val="000000" w:themeColor="text1"/>
                <w:sz w:val="24"/>
                <w:szCs w:val="24"/>
                <w:lang w:val="en-US"/>
              </w:rPr>
              <w:t>đ</w:t>
            </w:r>
            <w:r w:rsidRPr="00A53B4B">
              <w:rPr>
                <w:color w:val="000000" w:themeColor="text1"/>
                <w:sz w:val="24"/>
                <w:szCs w:val="24"/>
                <w:lang w:val="vi-VN"/>
              </w:rPr>
              <w:t xml:space="preserve">ối với </w:t>
            </w:r>
            <w:r w:rsidRPr="00A53B4B">
              <w:rPr>
                <w:color w:val="000000" w:themeColor="text1"/>
                <w:sz w:val="24"/>
                <w:szCs w:val="24"/>
                <w:lang w:val="vi-VN"/>
              </w:rPr>
              <w:lastRenderedPageBreak/>
              <w:t>hoạt động</w:t>
            </w:r>
            <w:r w:rsidRPr="00A53B4B">
              <w:rPr>
                <w:color w:val="000000" w:themeColor="text1"/>
                <w:sz w:val="24"/>
                <w:szCs w:val="24"/>
              </w:rPr>
              <w:t xml:space="preserve">: </w:t>
            </w:r>
            <w:r w:rsidRPr="00A53B4B">
              <w:rPr>
                <w:bCs/>
                <w:color w:val="000000" w:themeColor="text1"/>
                <w:sz w:val="24"/>
                <w:szCs w:val="24"/>
              </w:rPr>
              <w:t>D</w:t>
            </w:r>
            <w:r w:rsidRPr="00A53B4B">
              <w:rPr>
                <w:color w:val="000000" w:themeColor="text1"/>
                <w:sz w:val="24"/>
                <w:szCs w:val="24"/>
                <w:lang w:val="vi-VN"/>
              </w:rPr>
              <w:t>u lịch, thể thao, nghiên cứu khoa học, kinh doanh, dịch vụ</w:t>
            </w:r>
            <w:r w:rsidRPr="00A53B4B">
              <w:rPr>
                <w:color w:val="000000" w:themeColor="text1"/>
                <w:sz w:val="24"/>
                <w:szCs w:val="24"/>
              </w:rPr>
              <w:t xml:space="preserve">; </w:t>
            </w:r>
            <w:r w:rsidRPr="00A53B4B">
              <w:rPr>
                <w:color w:val="000000" w:themeColor="text1"/>
                <w:sz w:val="24"/>
                <w:szCs w:val="24"/>
                <w:lang w:val="vi-VN"/>
              </w:rPr>
              <w:t>Nuôi trồng thủy sản</w:t>
            </w:r>
            <w:r w:rsidRPr="00A53B4B">
              <w:rPr>
                <w:color w:val="000000" w:themeColor="text1"/>
                <w:sz w:val="24"/>
                <w:szCs w:val="24"/>
              </w:rPr>
              <w:t>; N</w:t>
            </w:r>
            <w:r w:rsidRPr="00A53B4B">
              <w:rPr>
                <w:color w:val="000000" w:themeColor="text1"/>
                <w:sz w:val="24"/>
                <w:szCs w:val="24"/>
                <w:lang w:val="vi-VN"/>
              </w:rPr>
              <w:t>ổ mìn và các hoạt động gây nổ khác</w:t>
            </w:r>
            <w:r w:rsidRPr="00A53B4B">
              <w:rPr>
                <w:color w:val="000000" w:themeColor="text1"/>
                <w:sz w:val="24"/>
                <w:szCs w:val="24"/>
                <w:lang w:val="en-US"/>
              </w:rPr>
              <w:t>.</w:t>
            </w:r>
          </w:p>
          <w:p w:rsidR="00263220" w:rsidRPr="00A53B4B" w:rsidRDefault="00874F6D" w:rsidP="00B04EA2">
            <w:pPr>
              <w:spacing w:before="120" w:after="120"/>
              <w:jc w:val="both"/>
              <w:rPr>
                <w:color w:val="000000" w:themeColor="text1"/>
                <w:sz w:val="24"/>
                <w:szCs w:val="24"/>
                <w:lang w:val="en-US"/>
              </w:rPr>
            </w:pPr>
            <w:r w:rsidRPr="00A53B4B">
              <w:rPr>
                <w:b/>
                <w:color w:val="000000" w:themeColor="text1"/>
                <w:sz w:val="24"/>
                <w:szCs w:val="24"/>
              </w:rPr>
              <w:t>- 15 ngày</w:t>
            </w:r>
            <w:r w:rsidR="00B04EA2" w:rsidRPr="00A53B4B">
              <w:rPr>
                <w:b/>
                <w:color w:val="000000" w:themeColor="text1"/>
                <w:sz w:val="24"/>
                <w:szCs w:val="24"/>
              </w:rPr>
              <w:t xml:space="preserve"> </w:t>
            </w:r>
            <w:r w:rsidR="00B04EA2" w:rsidRPr="00A53B4B">
              <w:rPr>
                <w:color w:val="000000" w:themeColor="text1"/>
                <w:sz w:val="24"/>
                <w:szCs w:val="24"/>
              </w:rPr>
              <w:t>đ</w:t>
            </w:r>
            <w:r w:rsidRPr="00A53B4B">
              <w:rPr>
                <w:color w:val="000000" w:themeColor="text1"/>
                <w:sz w:val="24"/>
                <w:szCs w:val="24"/>
                <w:lang w:val="vi-VN"/>
              </w:rPr>
              <w:t>ối với hoạt động</w:t>
            </w:r>
            <w:r w:rsidRPr="00A53B4B">
              <w:rPr>
                <w:color w:val="000000" w:themeColor="text1"/>
                <w:sz w:val="24"/>
                <w:szCs w:val="24"/>
              </w:rPr>
              <w:t>:</w:t>
            </w:r>
            <w:r w:rsidR="00B04EA2" w:rsidRPr="00A53B4B">
              <w:rPr>
                <w:color w:val="000000" w:themeColor="text1"/>
                <w:sz w:val="24"/>
                <w:szCs w:val="24"/>
              </w:rPr>
              <w:t xml:space="preserve"> </w:t>
            </w:r>
            <w:r w:rsidRPr="00A53B4B">
              <w:rPr>
                <w:color w:val="000000" w:themeColor="text1"/>
                <w:sz w:val="24"/>
                <w:szCs w:val="24"/>
                <w:lang w:val="vi-VN"/>
              </w:rPr>
              <w:t>Xây dựng công trình mới</w:t>
            </w:r>
            <w:r w:rsidR="00B04EA2" w:rsidRPr="00A53B4B">
              <w:rPr>
                <w:color w:val="000000" w:themeColor="text1"/>
                <w:sz w:val="24"/>
                <w:szCs w:val="24"/>
              </w:rPr>
              <w:t xml:space="preserve">; </w:t>
            </w:r>
            <w:r w:rsidRPr="00A53B4B">
              <w:rPr>
                <w:color w:val="000000" w:themeColor="text1"/>
                <w:sz w:val="24"/>
                <w:szCs w:val="24"/>
              </w:rPr>
              <w:t xml:space="preserve"> </w:t>
            </w:r>
            <w:r w:rsidRPr="00A53B4B">
              <w:rPr>
                <w:color w:val="000000" w:themeColor="text1"/>
                <w:sz w:val="24"/>
                <w:szCs w:val="24"/>
                <w:lang w:val="vi-VN"/>
              </w:rPr>
              <w:t>Lập bến, bãi tập kết nguyên liệu, nhiên liệu, vật liệu, vật tư, phương tiện</w:t>
            </w:r>
            <w:r w:rsidR="00B04EA2" w:rsidRPr="00A53B4B">
              <w:rPr>
                <w:color w:val="000000" w:themeColor="text1"/>
                <w:sz w:val="24"/>
                <w:szCs w:val="24"/>
              </w:rPr>
              <w:t xml:space="preserve">; </w:t>
            </w:r>
            <w:r w:rsidRPr="00A53B4B">
              <w:rPr>
                <w:color w:val="000000" w:themeColor="text1"/>
                <w:sz w:val="24"/>
                <w:szCs w:val="24"/>
              </w:rPr>
              <w:t xml:space="preserve"> </w:t>
            </w:r>
            <w:r w:rsidRPr="00A53B4B">
              <w:rPr>
                <w:color w:val="000000" w:themeColor="text1"/>
                <w:sz w:val="24"/>
                <w:szCs w:val="24"/>
                <w:lang w:val="vi-VN"/>
              </w:rPr>
              <w:t>Khoan, đào khảo sát địa chất; thăm dò, khai thác khoáng sản, vật liệu xây dựng, khai thác nước dưới đất</w:t>
            </w:r>
            <w:r w:rsidRPr="00A53B4B">
              <w:rPr>
                <w:color w:val="000000" w:themeColor="text1"/>
                <w:sz w:val="24"/>
                <w:szCs w:val="24"/>
              </w:rPr>
              <w:t>;</w:t>
            </w:r>
            <w:r w:rsidR="006D61BB" w:rsidRPr="00A53B4B">
              <w:rPr>
                <w:color w:val="000000" w:themeColor="text1"/>
                <w:sz w:val="24"/>
                <w:szCs w:val="24"/>
              </w:rPr>
              <w:t xml:space="preserve"> </w:t>
            </w:r>
            <w:r w:rsidRPr="00A53B4B">
              <w:rPr>
                <w:color w:val="000000" w:themeColor="text1"/>
                <w:sz w:val="24"/>
                <w:szCs w:val="24"/>
              </w:rPr>
              <w:t xml:space="preserve">Xả nước thải vào công trình thủy điện, trừ xả nước thải với quy mô nhỏ và không chứa chất độc hại, chất phóng xạ; </w:t>
            </w:r>
            <w:r w:rsidRPr="00A53B4B">
              <w:rPr>
                <w:color w:val="000000" w:themeColor="text1"/>
                <w:sz w:val="24"/>
                <w:szCs w:val="24"/>
                <w:lang w:val="vi-VN"/>
              </w:rPr>
              <w:t>Xây dựng công trình ngầm</w:t>
            </w:r>
            <w:r w:rsidRPr="00A53B4B">
              <w:rPr>
                <w:color w:val="000000" w:themeColor="text1"/>
                <w:sz w:val="24"/>
                <w:szCs w:val="24"/>
                <w:lang w:val="en-US"/>
              </w:rPr>
              <w:t>.</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lastRenderedPageBreak/>
              <w:t xml:space="preserve">Không </w:t>
            </w:r>
          </w:p>
        </w:tc>
        <w:tc>
          <w:tcPr>
            <w:tcW w:w="2835" w:type="dxa"/>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2.001322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Thẩm định, phê duyệt quy trình vận hành hồ </w:t>
            </w:r>
            <w:r w:rsidRPr="00A53B4B">
              <w:rPr>
                <w:bCs/>
                <w:color w:val="000000" w:themeColor="text1"/>
                <w:sz w:val="24"/>
                <w:szCs w:val="24"/>
              </w:rPr>
              <w:lastRenderedPageBreak/>
              <w:t>chứa thủy điện thuộc thẩm quyền cấp phép của Ủy ban nhân dân cấp tỉnh (trừ đập, hồ 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30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lastRenderedPageBreak/>
              <w:t xml:space="preserve">Nghị định số </w:t>
            </w:r>
            <w:r w:rsidRPr="00A53B4B">
              <w:rPr>
                <w:rFonts w:eastAsia="Calibri"/>
                <w:color w:val="000000" w:themeColor="text1"/>
                <w:sz w:val="24"/>
                <w:szCs w:val="24"/>
              </w:rPr>
              <w:t xml:space="preserve">114/2018/NĐ-CP </w:t>
            </w:r>
            <w:r w:rsidRPr="00A53B4B">
              <w:rPr>
                <w:rFonts w:eastAsia="Calibri"/>
                <w:color w:val="000000" w:themeColor="text1"/>
                <w:sz w:val="24"/>
                <w:szCs w:val="24"/>
              </w:rPr>
              <w:lastRenderedPageBreak/>
              <w:t xml:space="preserve">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2.001292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Điều chỉnh quy trình vận hành hồ chứa thủy điện thẩm quyền phê duyệt của Ủy ban nhân dân cấp tỉnh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30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2.001313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phê duyệt phương án ứng phó thiên tai cho công trình vùng hạ du đập thủy điện thuộc thẩm quyền phê duyệt của Ủy ban nhân dân cấp tỉnh</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20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2.001300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Thẩm định, phê duyệt phương án ứng phó với tình huống khẩn cấp hồ chứa thủy điện thuộc thẩm quyền phê duyệt </w:t>
            </w:r>
            <w:r w:rsidRPr="00A53B4B">
              <w:rPr>
                <w:bCs/>
                <w:color w:val="000000" w:themeColor="text1"/>
                <w:sz w:val="24"/>
                <w:szCs w:val="24"/>
              </w:rPr>
              <w:lastRenderedPageBreak/>
              <w:t>của Ủy ban nhân dân cấp tỉnh</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20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lastRenderedPageBreak/>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2.001384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Phê duyệt phương án cắm mốc chỉ giới xác định phạm vi bảo vệ đập thủy điện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25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lang w:val="es-ES"/>
              </w:rPr>
              <w:t>Lĩnh vực Hóa chất (</w:t>
            </w:r>
            <w:r w:rsidR="0087344A" w:rsidRPr="00F0528E">
              <w:rPr>
                <w:b/>
                <w:color w:val="000000" w:themeColor="text1"/>
                <w:sz w:val="24"/>
                <w:szCs w:val="24"/>
                <w:lang w:val="es-ES"/>
              </w:rPr>
              <w:t>0</w:t>
            </w:r>
            <w:r w:rsidRPr="00F0528E">
              <w:rPr>
                <w:b/>
                <w:color w:val="000000" w:themeColor="text1"/>
                <w:sz w:val="24"/>
                <w:szCs w:val="24"/>
                <w:lang w:val="es-ES"/>
              </w:rPr>
              <w:t>7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2.001547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sản xuất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1.200.000 đồng/Giấy chứng nhận</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2.001175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sản xuất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600.000 đồng/Giấy chứng nhận</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17/2020/NĐ-CP của Chính phủ ban hành </w:t>
            </w:r>
            <w:r w:rsidRPr="00A53B4B">
              <w:rPr>
                <w:color w:val="000000" w:themeColor="text1"/>
                <w:sz w:val="24"/>
                <w:szCs w:val="24"/>
                <w:lang w:val="es-ES"/>
              </w:rPr>
              <w:lastRenderedPageBreak/>
              <w:t>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2.001172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sản xuất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600.000 đồng/Giấy chứng nhận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1.002758</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kinh doanh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1.200.000 đồng/Giấy chứng nhận</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2.001161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kinh doanh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600.000 đồng/Giấy chứng nhận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2.000652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w:t>
            </w:r>
            <w:r w:rsidRPr="00A53B4B">
              <w:rPr>
                <w:bCs/>
                <w:color w:val="000000" w:themeColor="text1"/>
                <w:sz w:val="24"/>
                <w:szCs w:val="24"/>
              </w:rPr>
              <w:lastRenderedPageBreak/>
              <w:t>kiện kinh doanh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600.000 đồng/Giấy chứng nhận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113/2017/NĐ-CP của Chính phủ ban </w:t>
            </w:r>
            <w:r w:rsidRPr="00A53B4B">
              <w:rPr>
                <w:color w:val="000000" w:themeColor="text1"/>
                <w:sz w:val="24"/>
                <w:szCs w:val="24"/>
                <w:lang w:val="es-ES"/>
              </w:rPr>
              <w:lastRenderedPageBreak/>
              <w:t>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huấn luyện kỹ thuật an toàn vận chuyển hàng công nghiệp nguy hiểm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rPr>
              <w:t>-Nghị định số </w:t>
            </w:r>
            <w:hyperlink r:id="rId9" w:tgtFrame="_blank" w:tooltip="Nghị định 104/2009/NĐ-CP" w:history="1">
              <w:r w:rsidRPr="00A53B4B">
                <w:rPr>
                  <w:color w:val="000000" w:themeColor="text1"/>
                  <w:sz w:val="24"/>
                  <w:szCs w:val="24"/>
                </w:rPr>
                <w:t>104/2009/NĐ-CP</w:t>
              </w:r>
            </w:hyperlink>
            <w:r w:rsidRPr="00A53B4B">
              <w:rPr>
                <w:color w:val="000000" w:themeColor="text1"/>
                <w:sz w:val="24"/>
                <w:szCs w:val="24"/>
              </w:rPr>
              <w:t> của Chính phủ ban hành ngày 09/11/2009</w:t>
            </w:r>
          </w:p>
          <w:p w:rsidR="00263220" w:rsidRPr="00A53B4B" w:rsidRDefault="00263220" w:rsidP="00C15A7A">
            <w:pPr>
              <w:jc w:val="both"/>
              <w:rPr>
                <w:color w:val="000000" w:themeColor="text1"/>
                <w:sz w:val="24"/>
                <w:szCs w:val="24"/>
                <w:lang w:val="es-ES"/>
              </w:rPr>
            </w:pPr>
            <w:r w:rsidRPr="00A53B4B">
              <w:rPr>
                <w:color w:val="000000" w:themeColor="text1"/>
                <w:sz w:val="24"/>
                <w:szCs w:val="24"/>
              </w:rPr>
              <w:t>-Thông tư số </w:t>
            </w:r>
            <w:hyperlink r:id="rId10" w:tgtFrame="_blank" w:tooltip="Thông tư 44/2012/TT-BCT" w:history="1">
              <w:r w:rsidRPr="00A53B4B">
                <w:rPr>
                  <w:color w:val="000000" w:themeColor="text1"/>
                  <w:sz w:val="24"/>
                  <w:szCs w:val="24"/>
                </w:rPr>
                <w:t>44/2012/TT-BCT</w:t>
              </w:r>
            </w:hyperlink>
            <w:r w:rsidRPr="00A53B4B">
              <w:rPr>
                <w:color w:val="000000" w:themeColor="text1"/>
                <w:sz w:val="24"/>
                <w:szCs w:val="24"/>
              </w:rPr>
              <w:t> của Bộ Công Thương ban hành ngày 28/12/2012</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lang w:val="es-ES"/>
              </w:rPr>
              <w:t>Lĩnh vực An toàn thực phẩm (</w:t>
            </w:r>
            <w:r w:rsidR="00696A01" w:rsidRPr="00F0528E">
              <w:rPr>
                <w:b/>
                <w:color w:val="000000" w:themeColor="text1"/>
                <w:sz w:val="24"/>
                <w:szCs w:val="24"/>
                <w:lang w:val="es-ES"/>
              </w:rPr>
              <w:t>0</w:t>
            </w:r>
            <w:r w:rsidRPr="00F0528E">
              <w:rPr>
                <w:b/>
                <w:color w:val="000000" w:themeColor="text1"/>
                <w:sz w:val="24"/>
                <w:szCs w:val="24"/>
                <w:lang w:val="es-ES"/>
              </w:rPr>
              <w:t>3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2.000607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Kiểm tra và cấp Giấy xác nhận kiến thức về an toàn thực phẩm cho tổ chức và cá nhân thuộc thẩm quyền cấp của Sở Công Thương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13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30.000 đồng/người</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pacing w:val="2"/>
                <w:sz w:val="24"/>
                <w:szCs w:val="24"/>
                <w:lang w:val="vi-VN"/>
              </w:rPr>
              <w:t xml:space="preserve">Nghị định số 38/2012/NĐ-CP </w:t>
            </w:r>
            <w:r w:rsidRPr="00A53B4B">
              <w:rPr>
                <w:color w:val="000000" w:themeColor="text1"/>
                <w:spacing w:val="2"/>
                <w:sz w:val="24"/>
                <w:szCs w:val="24"/>
                <w:lang w:val="en-US"/>
              </w:rPr>
              <w:t xml:space="preserve">của Chính phủ ban hành </w:t>
            </w:r>
            <w:r w:rsidRPr="00A53B4B">
              <w:rPr>
                <w:color w:val="000000" w:themeColor="text1"/>
                <w:spacing w:val="2"/>
                <w:sz w:val="24"/>
                <w:szCs w:val="24"/>
                <w:lang w:val="vi-VN"/>
              </w:rPr>
              <w:t>ngày 25</w:t>
            </w:r>
            <w:r w:rsidRPr="00A53B4B">
              <w:rPr>
                <w:color w:val="000000" w:themeColor="text1"/>
                <w:spacing w:val="2"/>
                <w:sz w:val="24"/>
                <w:szCs w:val="24"/>
                <w:lang w:val="en-US"/>
              </w:rPr>
              <w:t>/</w:t>
            </w:r>
            <w:r w:rsidRPr="00A53B4B">
              <w:rPr>
                <w:color w:val="000000" w:themeColor="text1"/>
                <w:spacing w:val="2"/>
                <w:sz w:val="24"/>
                <w:szCs w:val="24"/>
                <w:lang w:val="vi-VN"/>
              </w:rPr>
              <w:t>4</w:t>
            </w:r>
            <w:r w:rsidRPr="00A53B4B">
              <w:rPr>
                <w:color w:val="000000" w:themeColor="text1"/>
                <w:spacing w:val="2"/>
                <w:sz w:val="24"/>
                <w:szCs w:val="24"/>
                <w:lang w:val="en-US"/>
              </w:rPr>
              <w:t>/</w:t>
            </w:r>
            <w:r w:rsidRPr="00A53B4B">
              <w:rPr>
                <w:color w:val="000000" w:themeColor="text1"/>
                <w:spacing w:val="2"/>
                <w:sz w:val="24"/>
                <w:szCs w:val="24"/>
                <w:lang w:val="vi-VN"/>
              </w:rPr>
              <w:t>2012</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2.000591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an toàn thực phẩm đối với cơ s</w:t>
            </w:r>
            <w:r w:rsidR="00F31C7A" w:rsidRPr="00A53B4B">
              <w:rPr>
                <w:bCs/>
                <w:color w:val="000000" w:themeColor="text1"/>
                <w:sz w:val="24"/>
                <w:szCs w:val="24"/>
              </w:rPr>
              <w:t xml:space="preserve">ở sản xuất, kinh doanh </w:t>
            </w:r>
            <w:r w:rsidR="00F31C7A" w:rsidRPr="00A53B4B">
              <w:rPr>
                <w:bCs/>
                <w:color w:val="000000" w:themeColor="text1"/>
                <w:sz w:val="24"/>
                <w:szCs w:val="24"/>
              </w:rPr>
              <w:lastRenderedPageBreak/>
              <w:t>thực phẩm</w:t>
            </w:r>
            <w:r w:rsidRPr="00A53B4B">
              <w:rPr>
                <w:bCs/>
                <w:color w:val="000000" w:themeColor="text1"/>
                <w:sz w:val="24"/>
                <w:szCs w:val="24"/>
              </w:rPr>
              <w:t xml:space="preserve"> do Sở Công Thương thực hiện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 ngày</w:t>
            </w:r>
          </w:p>
        </w:tc>
        <w:tc>
          <w:tcPr>
            <w:tcW w:w="1701" w:type="dxa"/>
            <w:vAlign w:val="center"/>
          </w:tcPr>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color w:val="000000" w:themeColor="text1"/>
                <w:sz w:val="24"/>
                <w:szCs w:val="24"/>
                <w:bdr w:val="none" w:sz="0" w:space="0" w:color="auto" w:frame="1"/>
              </w:rPr>
              <w:t xml:space="preserve">- </w:t>
            </w:r>
            <w:r w:rsidRPr="00A53B4B">
              <w:rPr>
                <w:rStyle w:val="Emphasis"/>
                <w:i w:val="0"/>
                <w:color w:val="000000" w:themeColor="text1"/>
                <w:sz w:val="24"/>
                <w:szCs w:val="24"/>
                <w:bdr w:val="none" w:sz="0" w:space="0" w:color="auto" w:frame="1"/>
              </w:rPr>
              <w:t>Đối với cơ sở sản xuất khác: 2.500.000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i w:val="0"/>
                <w:color w:val="000000" w:themeColor="text1"/>
                <w:sz w:val="24"/>
                <w:szCs w:val="24"/>
                <w:bdr w:val="none" w:sz="0" w:space="0" w:color="auto" w:frame="1"/>
              </w:rPr>
              <w:t xml:space="preserve">-  Đối với cơ sở </w:t>
            </w:r>
            <w:r w:rsidRPr="00A53B4B">
              <w:rPr>
                <w:rStyle w:val="Emphasis"/>
                <w:i w:val="0"/>
                <w:color w:val="000000" w:themeColor="text1"/>
                <w:sz w:val="24"/>
                <w:szCs w:val="24"/>
                <w:bdr w:val="none" w:sz="0" w:space="0" w:color="auto" w:frame="1"/>
              </w:rPr>
              <w:lastRenderedPageBreak/>
              <w:t>sản xuất nhỏ lẻ: 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color w:val="000000" w:themeColor="text1"/>
                <w:sz w:val="24"/>
                <w:szCs w:val="24"/>
              </w:rPr>
              <w:t>- Đối với cơ sở kinh doanh:1.000.000 đồng/lần/cơ sở</w:t>
            </w:r>
          </w:p>
          <w:p w:rsidR="00263220" w:rsidRPr="00A53B4B" w:rsidRDefault="00263220" w:rsidP="00C15A7A">
            <w:pPr>
              <w:jc w:val="center"/>
              <w:rPr>
                <w:color w:val="000000" w:themeColor="text1"/>
                <w:sz w:val="24"/>
                <w:szCs w:val="24"/>
                <w:lang w:val="es-ES"/>
              </w:rPr>
            </w:pP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iCs/>
                <w:color w:val="000000" w:themeColor="text1"/>
                <w:sz w:val="24"/>
                <w:szCs w:val="24"/>
              </w:rPr>
            </w:pPr>
            <w:r w:rsidRPr="00A53B4B">
              <w:rPr>
                <w:iCs/>
                <w:color w:val="000000" w:themeColor="text1"/>
                <w:sz w:val="24"/>
                <w:szCs w:val="24"/>
              </w:rPr>
              <w:lastRenderedPageBreak/>
              <w:t xml:space="preserve">-Nghị định số </w:t>
            </w:r>
            <w:r w:rsidRPr="00A53B4B">
              <w:rPr>
                <w:color w:val="000000" w:themeColor="text1"/>
                <w:sz w:val="24"/>
                <w:szCs w:val="24"/>
              </w:rPr>
              <w:t xml:space="preserve">15/2018/NĐ-CP của Chính phủ ban hành </w:t>
            </w:r>
            <w:r w:rsidRPr="00A53B4B">
              <w:rPr>
                <w:iCs/>
                <w:color w:val="000000" w:themeColor="text1"/>
                <w:sz w:val="24"/>
                <w:szCs w:val="24"/>
              </w:rPr>
              <w:t>ngày 02/02/</w:t>
            </w:r>
          </w:p>
          <w:p w:rsidR="00263220" w:rsidRPr="00A53B4B" w:rsidRDefault="00263220" w:rsidP="00C15A7A">
            <w:pPr>
              <w:jc w:val="both"/>
              <w:rPr>
                <w:color w:val="000000" w:themeColor="text1"/>
                <w:sz w:val="24"/>
                <w:szCs w:val="24"/>
                <w:lang w:val="es-ES"/>
              </w:rPr>
            </w:pPr>
            <w:r w:rsidRPr="00A53B4B">
              <w:rPr>
                <w:color w:val="000000" w:themeColor="text1"/>
                <w:sz w:val="24"/>
                <w:szCs w:val="24"/>
                <w:lang w:eastAsia="ko-KR"/>
              </w:rPr>
              <w:t xml:space="preserve">-Nghị định số </w:t>
            </w:r>
            <w:r w:rsidRPr="00A53B4B">
              <w:rPr>
                <w:color w:val="000000" w:themeColor="text1"/>
                <w:sz w:val="24"/>
                <w:szCs w:val="24"/>
                <w:lang w:eastAsia="ko-KR"/>
              </w:rPr>
              <w:lastRenderedPageBreak/>
              <w:t>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2.000535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an toàn thực phẩm đối với cơ sở sản xuất, kinh doanh thực phẩm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03 ngày</w:t>
            </w:r>
            <w:r w:rsidRPr="00A53B4B">
              <w:rPr>
                <w:color w:val="000000" w:themeColor="text1"/>
                <w:sz w:val="24"/>
                <w:szCs w:val="24"/>
              </w:rPr>
              <w:t xml:space="preserve"> </w:t>
            </w:r>
            <w:r w:rsidRPr="00A53B4B">
              <w:rPr>
                <w:color w:val="000000" w:themeColor="text1"/>
                <w:sz w:val="24"/>
                <w:szCs w:val="24"/>
                <w:lang w:val="vi-VN"/>
              </w:rPr>
              <w:t xml:space="preserve">Trường hợp cấp lại do Giấy chứng nhận bị </w:t>
            </w:r>
            <w:r w:rsidRPr="00A53B4B">
              <w:rPr>
                <w:color w:val="000000" w:themeColor="text1"/>
                <w:sz w:val="24"/>
                <w:szCs w:val="24"/>
              </w:rPr>
              <w:t>mất</w:t>
            </w:r>
            <w:r w:rsidRPr="00A53B4B">
              <w:rPr>
                <w:color w:val="000000" w:themeColor="text1"/>
                <w:sz w:val="24"/>
                <w:szCs w:val="24"/>
                <w:lang w:val="vi-VN"/>
              </w:rPr>
              <w:t xml:space="preserve"> hoặc bị hỏng</w:t>
            </w:r>
            <w:r w:rsidRPr="00A53B4B">
              <w:rPr>
                <w:color w:val="000000" w:themeColor="text1"/>
                <w:sz w:val="24"/>
                <w:szCs w:val="24"/>
              </w:rPr>
              <w:t>.</w:t>
            </w:r>
            <w:r w:rsidRPr="00A53B4B">
              <w:rPr>
                <w:color w:val="000000" w:themeColor="text1"/>
                <w:sz w:val="24"/>
                <w:szCs w:val="24"/>
                <w:lang w:val="vi-VN"/>
              </w:rPr>
              <w:t xml:space="preserve"> </w:t>
            </w:r>
          </w:p>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20 ngày</w:t>
            </w:r>
            <w:r w:rsidRPr="00A53B4B">
              <w:rPr>
                <w:color w:val="000000" w:themeColor="text1"/>
                <w:sz w:val="24"/>
                <w:szCs w:val="24"/>
              </w:rPr>
              <w:t xml:space="preserve"> </w:t>
            </w:r>
            <w:r w:rsidRPr="00A53B4B">
              <w:rPr>
                <w:color w:val="000000" w:themeColor="text1"/>
                <w:sz w:val="24"/>
                <w:szCs w:val="24"/>
                <w:lang w:val="vi-VN"/>
              </w:rPr>
              <w:t>Trường hợp</w:t>
            </w:r>
            <w:r w:rsidRPr="00A53B4B">
              <w:rPr>
                <w:color w:val="000000" w:themeColor="text1"/>
                <w:sz w:val="24"/>
                <w:szCs w:val="24"/>
              </w:rPr>
              <w:t xml:space="preserve"> cơ sở</w:t>
            </w:r>
            <w:r w:rsidRPr="00A53B4B">
              <w:rPr>
                <w:color w:val="000000" w:themeColor="text1"/>
                <w:sz w:val="24"/>
                <w:szCs w:val="24"/>
                <w:lang w:val="vi-VN"/>
              </w:rPr>
              <w:t xml:space="preserve"> </w:t>
            </w:r>
            <w:r w:rsidRPr="00A53B4B">
              <w:rPr>
                <w:color w:val="000000" w:themeColor="text1"/>
                <w:sz w:val="24"/>
                <w:szCs w:val="24"/>
              </w:rPr>
              <w:t>thay đổi địa điểm sản xuất, kinh doanh; thay đổi, bổ sung</w:t>
            </w:r>
            <w:r w:rsidRPr="00A53B4B">
              <w:rPr>
                <w:color w:val="000000" w:themeColor="text1"/>
                <w:sz w:val="24"/>
                <w:szCs w:val="24"/>
                <w:lang w:val="vi-VN"/>
              </w:rPr>
              <w:t xml:space="preserve"> </w:t>
            </w:r>
            <w:r w:rsidRPr="00A53B4B">
              <w:rPr>
                <w:color w:val="000000" w:themeColor="text1"/>
                <w:sz w:val="24"/>
                <w:szCs w:val="24"/>
              </w:rPr>
              <w:t>quy trình sản xuất và khi Giấy chứng nhận hết hiệu lực.</w:t>
            </w:r>
          </w:p>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03 ngày</w:t>
            </w:r>
            <w:r w:rsidRPr="00A53B4B">
              <w:rPr>
                <w:color w:val="000000" w:themeColor="text1"/>
                <w:sz w:val="24"/>
                <w:szCs w:val="24"/>
              </w:rPr>
              <w:t xml:space="preserve"> </w:t>
            </w:r>
            <w:r w:rsidRPr="00A53B4B">
              <w:rPr>
                <w:color w:val="000000" w:themeColor="text1"/>
                <w:sz w:val="24"/>
                <w:szCs w:val="24"/>
                <w:lang w:val="vi-VN"/>
              </w:rPr>
              <w:t>Trường hợp cơ sở thay đổi</w:t>
            </w:r>
            <w:r w:rsidRPr="00A53B4B">
              <w:rPr>
                <w:color w:val="000000" w:themeColor="text1"/>
                <w:sz w:val="24"/>
                <w:szCs w:val="24"/>
              </w:rPr>
              <w:t xml:space="preserve"> tên cơ sở nhưng không thay đổi </w:t>
            </w:r>
            <w:r w:rsidRPr="00A53B4B">
              <w:rPr>
                <w:color w:val="000000" w:themeColor="text1"/>
                <w:sz w:val="24"/>
                <w:szCs w:val="24"/>
                <w:lang w:val="vi-VN"/>
              </w:rPr>
              <w:t>chủ c</w:t>
            </w:r>
            <w:r w:rsidRPr="00A53B4B">
              <w:rPr>
                <w:color w:val="000000" w:themeColor="text1"/>
                <w:sz w:val="24"/>
                <w:szCs w:val="24"/>
              </w:rPr>
              <w:t>ơ</w:t>
            </w:r>
            <w:r w:rsidRPr="00A53B4B">
              <w:rPr>
                <w:color w:val="000000" w:themeColor="text1"/>
                <w:sz w:val="24"/>
                <w:szCs w:val="24"/>
                <w:lang w:val="vi-VN"/>
              </w:rPr>
              <w:t xml:space="preserve"> sở, </w:t>
            </w:r>
            <w:r w:rsidRPr="00A53B4B">
              <w:rPr>
                <w:color w:val="000000" w:themeColor="text1"/>
                <w:sz w:val="24"/>
                <w:szCs w:val="24"/>
              </w:rPr>
              <w:t xml:space="preserve">địa chỉ, </w:t>
            </w:r>
            <w:r w:rsidRPr="00A53B4B">
              <w:rPr>
                <w:color w:val="000000" w:themeColor="text1"/>
                <w:spacing w:val="-4"/>
                <w:sz w:val="24"/>
                <w:szCs w:val="24"/>
              </w:rPr>
              <w:t xml:space="preserve">địa điểm </w:t>
            </w:r>
            <w:r w:rsidRPr="00A53B4B">
              <w:rPr>
                <w:color w:val="000000" w:themeColor="text1"/>
                <w:sz w:val="24"/>
                <w:szCs w:val="24"/>
              </w:rPr>
              <w:t>và toàn bộ quy trình sản xuất, mặt hàng kinh doanh.</w:t>
            </w:r>
            <w:r w:rsidRPr="00A53B4B">
              <w:rPr>
                <w:color w:val="000000" w:themeColor="text1"/>
                <w:sz w:val="24"/>
                <w:szCs w:val="24"/>
                <w:lang w:val="vi-VN"/>
              </w:rPr>
              <w:t xml:space="preserve"> </w:t>
            </w:r>
          </w:p>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03 ngày</w:t>
            </w:r>
            <w:r w:rsidRPr="00A53B4B">
              <w:rPr>
                <w:color w:val="000000" w:themeColor="text1"/>
                <w:sz w:val="24"/>
                <w:szCs w:val="24"/>
              </w:rPr>
              <w:t xml:space="preserve"> </w:t>
            </w:r>
            <w:r w:rsidRPr="00A53B4B">
              <w:rPr>
                <w:color w:val="000000" w:themeColor="text1"/>
                <w:sz w:val="24"/>
                <w:szCs w:val="24"/>
                <w:lang w:val="vi-VN"/>
              </w:rPr>
              <w:t xml:space="preserve">Trường hợp </w:t>
            </w:r>
            <w:r w:rsidRPr="00A53B4B">
              <w:rPr>
                <w:color w:val="000000" w:themeColor="text1"/>
                <w:sz w:val="24"/>
                <w:szCs w:val="24"/>
              </w:rPr>
              <w:t>cơ sở</w:t>
            </w:r>
            <w:r w:rsidRPr="00A53B4B">
              <w:rPr>
                <w:color w:val="000000" w:themeColor="text1"/>
                <w:sz w:val="24"/>
                <w:szCs w:val="24"/>
                <w:lang w:val="vi-VN"/>
              </w:rPr>
              <w:t xml:space="preserve"> thay đổi </w:t>
            </w:r>
            <w:r w:rsidRPr="00A53B4B">
              <w:rPr>
                <w:color w:val="000000" w:themeColor="text1"/>
                <w:sz w:val="24"/>
                <w:szCs w:val="24"/>
                <w:lang w:val="vi-VN"/>
              </w:rPr>
              <w:lastRenderedPageBreak/>
              <w:t>chủ c</w:t>
            </w:r>
            <w:r w:rsidRPr="00A53B4B">
              <w:rPr>
                <w:color w:val="000000" w:themeColor="text1"/>
                <w:sz w:val="24"/>
                <w:szCs w:val="24"/>
              </w:rPr>
              <w:t>ơ</w:t>
            </w:r>
            <w:r w:rsidRPr="00A53B4B">
              <w:rPr>
                <w:color w:val="000000" w:themeColor="text1"/>
                <w:sz w:val="24"/>
                <w:szCs w:val="24"/>
                <w:lang w:val="vi-VN"/>
              </w:rPr>
              <w:t xml:space="preserve"> sở</w:t>
            </w:r>
            <w:r w:rsidRPr="00A53B4B">
              <w:rPr>
                <w:color w:val="000000" w:themeColor="text1"/>
                <w:sz w:val="24"/>
                <w:szCs w:val="24"/>
              </w:rPr>
              <w:t xml:space="preserve"> nhưng không thay đổi tên cơ sở, địa chỉ, địa điểm và toàn bộ quy trình sản xuất, mặt hàng kinh doanh.</w:t>
            </w:r>
            <w:r w:rsidRPr="00A53B4B">
              <w:rPr>
                <w:color w:val="000000" w:themeColor="text1"/>
                <w:sz w:val="24"/>
                <w:szCs w:val="24"/>
                <w:lang w:val="vi-VN"/>
              </w:rPr>
              <w:t xml:space="preserve"> </w:t>
            </w:r>
          </w:p>
          <w:p w:rsidR="00263220" w:rsidRPr="00A53B4B" w:rsidRDefault="00263220" w:rsidP="00C15A7A">
            <w:pPr>
              <w:jc w:val="center"/>
              <w:rPr>
                <w:color w:val="000000" w:themeColor="text1"/>
                <w:sz w:val="24"/>
                <w:szCs w:val="24"/>
              </w:rPr>
            </w:pPr>
          </w:p>
        </w:tc>
        <w:tc>
          <w:tcPr>
            <w:tcW w:w="1701" w:type="dxa"/>
            <w:vAlign w:val="center"/>
          </w:tcPr>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i w:val="0"/>
                <w:color w:val="000000" w:themeColor="text1"/>
                <w:sz w:val="24"/>
                <w:szCs w:val="24"/>
                <w:bdr w:val="none" w:sz="0" w:space="0" w:color="auto" w:frame="1"/>
              </w:rPr>
              <w:lastRenderedPageBreak/>
              <w:t>- Đối với cơ sở sản xuất khác: 2.500.000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i w:val="0"/>
                <w:color w:val="000000" w:themeColor="text1"/>
                <w:sz w:val="24"/>
                <w:szCs w:val="24"/>
                <w:bdr w:val="none" w:sz="0" w:space="0" w:color="auto" w:frame="1"/>
              </w:rPr>
              <w:t>- Đối với cơ sở sản xuất nhỏ lẻ: 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color w:val="000000" w:themeColor="text1"/>
                <w:sz w:val="24"/>
                <w:szCs w:val="24"/>
              </w:rPr>
              <w:t>- Đối với cơ sở kinh doanh: 1.000.000 đồng/lần/cơ sở</w:t>
            </w:r>
          </w:p>
          <w:p w:rsidR="00263220" w:rsidRPr="00A53B4B" w:rsidRDefault="00263220" w:rsidP="00C15A7A">
            <w:pPr>
              <w:jc w:val="center"/>
              <w:rPr>
                <w:color w:val="000000" w:themeColor="text1"/>
                <w:sz w:val="24"/>
                <w:szCs w:val="24"/>
                <w:lang w:val="es-ES"/>
              </w:rPr>
            </w:pP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iCs/>
                <w:color w:val="000000" w:themeColor="text1"/>
                <w:sz w:val="24"/>
                <w:szCs w:val="24"/>
              </w:rPr>
            </w:pPr>
            <w:r w:rsidRPr="00A53B4B">
              <w:rPr>
                <w:iCs/>
                <w:color w:val="000000" w:themeColor="text1"/>
                <w:sz w:val="24"/>
                <w:szCs w:val="24"/>
              </w:rPr>
              <w:t xml:space="preserve">-Nghị định số </w:t>
            </w:r>
            <w:r w:rsidRPr="00A53B4B">
              <w:rPr>
                <w:color w:val="000000" w:themeColor="text1"/>
                <w:sz w:val="24"/>
                <w:szCs w:val="24"/>
              </w:rPr>
              <w:t xml:space="preserve">15/2018/NĐ-CP của Chính phủ ban hành </w:t>
            </w:r>
            <w:r w:rsidRPr="00A53B4B">
              <w:rPr>
                <w:iCs/>
                <w:color w:val="000000" w:themeColor="text1"/>
                <w:sz w:val="24"/>
                <w:szCs w:val="24"/>
              </w:rPr>
              <w:t>ngày 02/02/</w:t>
            </w:r>
          </w:p>
          <w:p w:rsidR="00263220" w:rsidRPr="00A53B4B" w:rsidRDefault="00263220" w:rsidP="00C15A7A">
            <w:pPr>
              <w:jc w:val="both"/>
              <w:rPr>
                <w:color w:val="000000" w:themeColor="text1"/>
                <w:sz w:val="24"/>
                <w:szCs w:val="24"/>
                <w:lang w:val="es-ES"/>
              </w:rPr>
            </w:pPr>
            <w:r w:rsidRPr="00A53B4B">
              <w:rPr>
                <w:color w:val="000000" w:themeColor="text1"/>
                <w:sz w:val="24"/>
                <w:szCs w:val="24"/>
                <w:lang w:eastAsia="ko-KR"/>
              </w:rPr>
              <w:t>-Nghị định số 17/2020/NĐ-CP của Chính phủ ban hành ngày 05/02/2020</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rPr>
              <w:lastRenderedPageBreak/>
              <w:t>Lĩnh vực Thi đua khen thưởng (</w:t>
            </w:r>
            <w:r w:rsidR="00696A01" w:rsidRPr="00F0528E">
              <w:rPr>
                <w:b/>
                <w:color w:val="000000" w:themeColor="text1"/>
                <w:sz w:val="24"/>
                <w:szCs w:val="24"/>
              </w:rPr>
              <w:t>0</w:t>
            </w:r>
            <w:r w:rsidRPr="00F0528E">
              <w:rPr>
                <w:b/>
                <w:color w:val="000000" w:themeColor="text1"/>
                <w:sz w:val="24"/>
                <w:szCs w:val="24"/>
              </w:rPr>
              <w:t>2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2.000446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Thủ tục xét tặng danh hiệu “Nghệ nhân Nhân dân”, “Nghệ nhân Ưu tú” trong lĩnh vực nghề thủ công mỹ nghệ</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Theo kế hoạch triển khai của Hội đồng xét tặng cấp tỉnh nhưng trước ngày 01 tháng 12</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123/2014/NĐ-CP của Chính phủ ban hành ngày 25/12/2014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-Quyết định số 2007/QĐ-BCT của Bộ Công Thương ban hành ngày 05/3/2015</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Thủ tục xét tặng danh hiệu Nghệ nhân Thừa Thiên Huế trong lĩnh vực nghề thủ công mỹ nghệ</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Hội đồng cấp tỉnh trình Chủ tịch UBND cấp tỉnh quyết định cấp Giấy chứng nhận Nghệ nhân Thừa Thiên Huế trước ngày 31 tháng 12 của năm xét tặng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Quyết định số 64/2015/QĐ-UBND của Ủy ban nhân dân tỉnh Thừa Thiên Huế ban hành ngày 25/11/2015</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Thương mại biên giới (</w:t>
            </w:r>
            <w:r w:rsidR="00D61AD0" w:rsidRPr="00F0528E">
              <w:rPr>
                <w:b/>
                <w:color w:val="000000" w:themeColor="text1"/>
                <w:sz w:val="24"/>
                <w:szCs w:val="24"/>
              </w:rPr>
              <w:t>0</w:t>
            </w:r>
            <w:r w:rsidRPr="00F0528E">
              <w:rPr>
                <w:b/>
                <w:color w:val="000000" w:themeColor="text1"/>
                <w:sz w:val="24"/>
                <w:szCs w:val="24"/>
              </w:rPr>
              <w:t>1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A1228" w:rsidP="00C15A7A">
            <w:pPr>
              <w:spacing w:before="60" w:after="60"/>
              <w:jc w:val="center"/>
              <w:rPr>
                <w:color w:val="000000" w:themeColor="text1"/>
                <w:sz w:val="24"/>
                <w:szCs w:val="24"/>
              </w:rPr>
            </w:pPr>
            <w:r w:rsidRPr="00A53B4B">
              <w:rPr>
                <w:color w:val="000000" w:themeColor="text1"/>
                <w:sz w:val="24"/>
                <w:szCs w:val="24"/>
              </w:rPr>
              <w:t>2.0</w:t>
            </w:r>
            <w:r w:rsidR="00263220" w:rsidRPr="00A53B4B">
              <w:rPr>
                <w:color w:val="000000" w:themeColor="text1"/>
                <w:sz w:val="24"/>
                <w:szCs w:val="24"/>
              </w:rPr>
              <w:t>01272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Đăng ký thương nhân hoạt thương mại biên </w:t>
            </w:r>
            <w:r w:rsidRPr="00A53B4B">
              <w:rPr>
                <w:bCs/>
                <w:color w:val="000000" w:themeColor="text1"/>
                <w:sz w:val="24"/>
                <w:szCs w:val="24"/>
              </w:rPr>
              <w:lastRenderedPageBreak/>
              <w:t xml:space="preserve">giới Việt Nam – Lào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rPr>
              <w:lastRenderedPageBreak/>
              <w:t xml:space="preserve">Thông tư số 56/2018/TT-BCT </w:t>
            </w:r>
            <w:r w:rsidRPr="00A53B4B">
              <w:rPr>
                <w:color w:val="000000" w:themeColor="text1"/>
                <w:sz w:val="24"/>
                <w:szCs w:val="24"/>
              </w:rPr>
              <w:lastRenderedPageBreak/>
              <w:t>của Bộ Công Thương ban hành ngày 26/12/2018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rPr>
              <w:lastRenderedPageBreak/>
              <w:t>Lĩnh vực Lưu thông hàng hóa (26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05401E" w:rsidP="00C15A7A">
            <w:pPr>
              <w:spacing w:before="60" w:after="60"/>
              <w:jc w:val="center"/>
              <w:rPr>
                <w:color w:val="000000" w:themeColor="text1"/>
                <w:sz w:val="24"/>
                <w:szCs w:val="24"/>
              </w:rPr>
            </w:pPr>
            <w:hyperlink r:id="rId11" w:history="1">
              <w:r w:rsidR="00263220" w:rsidRPr="00A53B4B">
                <w:rPr>
                  <w:rStyle w:val="link"/>
                  <w:color w:val="000000" w:themeColor="text1"/>
                  <w:sz w:val="24"/>
                  <w:szCs w:val="24"/>
                </w:rPr>
                <w:t>2.000637</w:t>
              </w:r>
            </w:hyperlink>
          </w:p>
        </w:tc>
        <w:tc>
          <w:tcPr>
            <w:tcW w:w="2434" w:type="dxa"/>
            <w:vAlign w:val="center"/>
          </w:tcPr>
          <w:p w:rsidR="00263220" w:rsidRPr="00A53B4B" w:rsidRDefault="00263220" w:rsidP="00F444E5">
            <w:pPr>
              <w:spacing w:before="60" w:after="60"/>
              <w:jc w:val="both"/>
              <w:rPr>
                <w:color w:val="000000" w:themeColor="text1"/>
                <w:sz w:val="24"/>
                <w:szCs w:val="24"/>
              </w:rPr>
            </w:pPr>
            <w:r w:rsidRPr="00A53B4B">
              <w:rPr>
                <w:color w:val="000000" w:themeColor="text1"/>
                <w:sz w:val="24"/>
                <w:szCs w:val="24"/>
              </w:rPr>
              <w:t>Cấp Giấy chứng nhận đủ điều kiện đầu tư trồng cây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2.200.000 đồng/lần thẩm 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2.000197</w:t>
            </w:r>
          </w:p>
        </w:tc>
        <w:tc>
          <w:tcPr>
            <w:tcW w:w="2434" w:type="dxa"/>
            <w:vAlign w:val="center"/>
          </w:tcPr>
          <w:p w:rsidR="00263220" w:rsidRPr="00A53B4B" w:rsidRDefault="00263220" w:rsidP="00F444E5">
            <w:pPr>
              <w:spacing w:before="60" w:after="60"/>
              <w:jc w:val="both"/>
              <w:rPr>
                <w:color w:val="000000" w:themeColor="text1"/>
                <w:sz w:val="24"/>
                <w:szCs w:val="24"/>
              </w:rPr>
            </w:pPr>
            <w:r w:rsidRPr="00A53B4B">
              <w:rPr>
                <w:color w:val="000000" w:themeColor="text1"/>
                <w:sz w:val="24"/>
                <w:szCs w:val="24"/>
              </w:rPr>
              <w:t>Cấp sửa đổi, bổ sung Giấy chứng nhận đủ điều kiện đầu tư trồng cây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2.200.000 đồng/lần thẩm định/hồ sơ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2.000640</w:t>
            </w:r>
          </w:p>
        </w:tc>
        <w:tc>
          <w:tcPr>
            <w:tcW w:w="2434" w:type="dxa"/>
            <w:vAlign w:val="center"/>
          </w:tcPr>
          <w:p w:rsidR="00263220" w:rsidRPr="00A53B4B" w:rsidRDefault="00263220" w:rsidP="00F444E5">
            <w:pPr>
              <w:spacing w:before="60" w:after="60"/>
              <w:jc w:val="both"/>
              <w:rPr>
                <w:color w:val="000000" w:themeColor="text1"/>
                <w:sz w:val="24"/>
                <w:szCs w:val="24"/>
              </w:rPr>
            </w:pPr>
            <w:r w:rsidRPr="00A53B4B">
              <w:rPr>
                <w:color w:val="000000" w:themeColor="text1"/>
                <w:sz w:val="24"/>
                <w:szCs w:val="24"/>
              </w:rPr>
              <w:t>Cấp lại Giấy chứng nhận đủ kiều kiện đầu tư trồng cây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2.200.000 đồng/lần thẩm 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pacing w:val="-4"/>
                <w:sz w:val="24"/>
                <w:szCs w:val="24"/>
              </w:rPr>
              <w:lastRenderedPageBreak/>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F444E5" w:rsidRPr="00A53B4B" w:rsidRDefault="00F444E5" w:rsidP="00F444E5">
            <w:pPr>
              <w:spacing w:after="215"/>
              <w:jc w:val="center"/>
              <w:rPr>
                <w:color w:val="000000" w:themeColor="text1"/>
                <w:sz w:val="24"/>
                <w:szCs w:val="24"/>
              </w:rPr>
            </w:pPr>
          </w:p>
          <w:p w:rsidR="00263220" w:rsidRPr="00A53B4B" w:rsidRDefault="0005401E" w:rsidP="00F444E5">
            <w:pPr>
              <w:spacing w:after="215"/>
              <w:jc w:val="center"/>
              <w:rPr>
                <w:color w:val="000000" w:themeColor="text1"/>
                <w:sz w:val="24"/>
                <w:szCs w:val="24"/>
              </w:rPr>
            </w:pPr>
            <w:hyperlink r:id="rId12" w:history="1">
              <w:r w:rsidR="00263220" w:rsidRPr="00A53B4B">
                <w:rPr>
                  <w:rStyle w:val="link"/>
                  <w:color w:val="000000" w:themeColor="text1"/>
                  <w:sz w:val="24"/>
                  <w:szCs w:val="24"/>
                </w:rPr>
                <w:t>2.000626</w:t>
              </w:r>
            </w:hyperlink>
          </w:p>
          <w:p w:rsidR="00263220" w:rsidRPr="00A53B4B" w:rsidRDefault="00263220" w:rsidP="00F444E5">
            <w:pPr>
              <w:spacing w:before="60" w:after="60"/>
              <w:jc w:val="center"/>
              <w:rPr>
                <w:color w:val="000000" w:themeColor="text1"/>
                <w:sz w:val="24"/>
                <w:szCs w:val="24"/>
                <w:shd w:val="clear" w:color="auto" w:fill="FFFFFF"/>
              </w:rPr>
            </w:pPr>
          </w:p>
        </w:tc>
        <w:tc>
          <w:tcPr>
            <w:tcW w:w="2434" w:type="dxa"/>
            <w:vAlign w:val="center"/>
          </w:tcPr>
          <w:p w:rsidR="00263220" w:rsidRPr="00A53B4B" w:rsidRDefault="00263220" w:rsidP="00F444E5">
            <w:pPr>
              <w:spacing w:before="60" w:after="60"/>
              <w:ind w:left="-57" w:right="-57"/>
              <w:jc w:val="center"/>
              <w:rPr>
                <w:color w:val="000000" w:themeColor="text1"/>
                <w:sz w:val="24"/>
                <w:szCs w:val="24"/>
              </w:rPr>
            </w:pPr>
            <w:r w:rsidRPr="00A53B4B">
              <w:rPr>
                <w:color w:val="000000" w:themeColor="text1"/>
                <w:sz w:val="24"/>
                <w:szCs w:val="24"/>
              </w:rPr>
              <w:t>Cấp Giấy phép mua bán nguyên liệu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10 ngày </w:t>
            </w:r>
          </w:p>
        </w:tc>
        <w:tc>
          <w:tcPr>
            <w:tcW w:w="1701" w:type="dxa"/>
            <w:vAlign w:val="center"/>
          </w:tcPr>
          <w:p w:rsidR="00263220" w:rsidRPr="00A53B4B" w:rsidRDefault="0049044D"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49044D"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các huyện: 600.000 đồng/điểm kinh doanh/lần thẩm định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after="215"/>
              <w:jc w:val="center"/>
              <w:rPr>
                <w:color w:val="000000" w:themeColor="text1"/>
                <w:sz w:val="24"/>
                <w:szCs w:val="24"/>
              </w:rPr>
            </w:pPr>
            <w:r w:rsidRPr="00A53B4B">
              <w:rPr>
                <w:color w:val="000000" w:themeColor="text1"/>
                <w:sz w:val="24"/>
                <w:szCs w:val="24"/>
              </w:rPr>
              <w:t>2.000204</w:t>
            </w:r>
          </w:p>
        </w:tc>
        <w:tc>
          <w:tcPr>
            <w:tcW w:w="2434" w:type="dxa"/>
            <w:vAlign w:val="center"/>
          </w:tcPr>
          <w:p w:rsidR="00263220" w:rsidRPr="00A53B4B" w:rsidRDefault="00263220" w:rsidP="00F444E5">
            <w:pPr>
              <w:spacing w:before="60" w:after="60"/>
              <w:ind w:left="-57" w:right="-57"/>
              <w:jc w:val="both"/>
              <w:rPr>
                <w:color w:val="000000" w:themeColor="text1"/>
                <w:sz w:val="24"/>
                <w:szCs w:val="24"/>
              </w:rPr>
            </w:pPr>
            <w:r w:rsidRPr="00A53B4B">
              <w:rPr>
                <w:color w:val="000000" w:themeColor="text1"/>
                <w:sz w:val="24"/>
                <w:szCs w:val="24"/>
              </w:rPr>
              <w:t>Cấp sửa đổi, bổ sung Giấy phép mua bán nguyên liệu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tcPr>
          <w:p w:rsidR="00263220" w:rsidRPr="00A53B4B" w:rsidRDefault="0021497F"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21497F"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after="215"/>
              <w:jc w:val="center"/>
              <w:rPr>
                <w:color w:val="000000" w:themeColor="text1"/>
                <w:sz w:val="24"/>
                <w:szCs w:val="24"/>
              </w:rPr>
            </w:pPr>
            <w:r w:rsidRPr="00A53B4B">
              <w:rPr>
                <w:color w:val="000000" w:themeColor="text1"/>
                <w:sz w:val="24"/>
                <w:szCs w:val="24"/>
              </w:rPr>
              <w:t>2.000622</w:t>
            </w:r>
          </w:p>
        </w:tc>
        <w:tc>
          <w:tcPr>
            <w:tcW w:w="2434" w:type="dxa"/>
            <w:vAlign w:val="center"/>
          </w:tcPr>
          <w:p w:rsidR="00263220" w:rsidRPr="00A53B4B" w:rsidRDefault="00263220" w:rsidP="00F444E5">
            <w:pPr>
              <w:spacing w:before="60" w:after="60"/>
              <w:ind w:left="-57" w:right="-57"/>
              <w:jc w:val="both"/>
              <w:rPr>
                <w:color w:val="000000" w:themeColor="text1"/>
                <w:sz w:val="24"/>
                <w:szCs w:val="24"/>
              </w:rPr>
            </w:pPr>
            <w:r w:rsidRPr="00A53B4B">
              <w:rPr>
                <w:color w:val="000000" w:themeColor="text1"/>
                <w:sz w:val="24"/>
                <w:szCs w:val="24"/>
              </w:rPr>
              <w:t>Cấp lại Giấy phép mua bán nguyên liệu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tcPr>
          <w:p w:rsidR="00263220" w:rsidRPr="00A53B4B" w:rsidRDefault="002F64A5"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các thị xã: 1.200.000 đồng/điểm kinh doanh/lần thẩm </w:t>
            </w:r>
            <w:r w:rsidR="00263220" w:rsidRPr="00A53B4B">
              <w:rPr>
                <w:color w:val="000000" w:themeColor="text1"/>
                <w:sz w:val="24"/>
                <w:szCs w:val="24"/>
                <w:lang w:val="es-ES"/>
              </w:rPr>
              <w:lastRenderedPageBreak/>
              <w:t>định</w:t>
            </w:r>
          </w:p>
          <w:p w:rsidR="00263220" w:rsidRPr="00A53B4B" w:rsidRDefault="002F64A5" w:rsidP="00C15A7A">
            <w:pPr>
              <w:rPr>
                <w:color w:val="000000" w:themeColor="text1"/>
                <w:sz w:val="24"/>
                <w:szCs w:val="24"/>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lastRenderedPageBreak/>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 xml:space="preserve">-Thông tư </w:t>
            </w:r>
            <w:r w:rsidRPr="00A53B4B">
              <w:rPr>
                <w:color w:val="000000" w:themeColor="text1"/>
                <w:spacing w:val="-4"/>
                <w:sz w:val="24"/>
                <w:szCs w:val="24"/>
              </w:rPr>
              <w:lastRenderedPageBreak/>
              <w:t>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05401E" w:rsidP="00C15A7A">
            <w:pPr>
              <w:spacing w:before="60" w:after="60"/>
              <w:jc w:val="center"/>
              <w:rPr>
                <w:color w:val="000000" w:themeColor="text1"/>
                <w:sz w:val="24"/>
                <w:szCs w:val="24"/>
                <w:shd w:val="clear" w:color="auto" w:fill="FFFFFF"/>
              </w:rPr>
            </w:pPr>
            <w:hyperlink r:id="rId13" w:history="1">
              <w:r w:rsidR="00263220" w:rsidRPr="00A53B4B">
                <w:rPr>
                  <w:rStyle w:val="link"/>
                  <w:color w:val="000000" w:themeColor="text1"/>
                  <w:sz w:val="24"/>
                  <w:szCs w:val="24"/>
                </w:rPr>
                <w:t>2.000190</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Giấy phép bán buôn sản phẩm thuốc lá</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87132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87132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2.000176</w:t>
            </w:r>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sửa đổi, bổ sung giấy phép bán buôn sản phẩm thuốc lá</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7A3414"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7A3414"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2.000167</w:t>
            </w:r>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lại giấy phép bán buôn sản phẩm thuốc lá</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C446E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các thị xã: 1.200.000 </w:t>
            </w:r>
            <w:r w:rsidR="00263220" w:rsidRPr="00A53B4B">
              <w:rPr>
                <w:color w:val="000000" w:themeColor="text1"/>
                <w:sz w:val="24"/>
                <w:szCs w:val="24"/>
                <w:lang w:val="es-ES"/>
              </w:rPr>
              <w:lastRenderedPageBreak/>
              <w:t>đồng/điểm kinh doanh/lần thẩm định</w:t>
            </w:r>
          </w:p>
          <w:p w:rsidR="00263220" w:rsidRPr="00A53B4B" w:rsidRDefault="00C446E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lastRenderedPageBreak/>
              <w:t xml:space="preserve">-Nghị định số 17/2020/NĐ-CP của Chính phủ ban hành </w:t>
            </w:r>
            <w:r w:rsidRPr="00A53B4B">
              <w:rPr>
                <w:color w:val="000000" w:themeColor="text1"/>
                <w:spacing w:val="-4"/>
                <w:sz w:val="24"/>
                <w:szCs w:val="24"/>
              </w:rPr>
              <w:lastRenderedPageBreak/>
              <w:t>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05401E" w:rsidP="00C15A7A">
            <w:pPr>
              <w:spacing w:before="60" w:after="60"/>
              <w:jc w:val="center"/>
              <w:rPr>
                <w:color w:val="000000" w:themeColor="text1"/>
                <w:sz w:val="24"/>
                <w:szCs w:val="24"/>
                <w:shd w:val="clear" w:color="auto" w:fill="FFFFFF"/>
              </w:rPr>
            </w:pPr>
            <w:hyperlink r:id="rId14" w:history="1">
              <w:r w:rsidR="00263220" w:rsidRPr="00A53B4B">
                <w:rPr>
                  <w:rStyle w:val="link"/>
                  <w:color w:val="000000" w:themeColor="text1"/>
                  <w:sz w:val="24"/>
                  <w:szCs w:val="24"/>
                </w:rPr>
                <w:t>2.001624</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Giấy phép bán buôn rượu trên địa bàn tỉnh, thành phố trực thuộc trung 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EB09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EB09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05401E" w:rsidP="00C15A7A">
            <w:pPr>
              <w:spacing w:before="60" w:after="60"/>
              <w:jc w:val="center"/>
              <w:rPr>
                <w:color w:val="000000" w:themeColor="text1"/>
                <w:sz w:val="24"/>
                <w:szCs w:val="24"/>
                <w:shd w:val="clear" w:color="auto" w:fill="FFFFFF"/>
              </w:rPr>
            </w:pPr>
            <w:hyperlink r:id="rId15" w:history="1">
              <w:r w:rsidR="00263220" w:rsidRPr="00A53B4B">
                <w:rPr>
                  <w:rStyle w:val="link"/>
                  <w:color w:val="000000" w:themeColor="text1"/>
                  <w:sz w:val="24"/>
                  <w:szCs w:val="24"/>
                </w:rPr>
                <w:t>2.001619</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sửa đổi, bổ sung Giấy phép bán buôn rượu trên địa bàn tỉnh, thành phố trực thuộc trung 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B06C48"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B06C48"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05401E" w:rsidP="00C15A7A">
            <w:pPr>
              <w:spacing w:after="300"/>
              <w:jc w:val="center"/>
              <w:rPr>
                <w:color w:val="000000" w:themeColor="text1"/>
                <w:sz w:val="24"/>
                <w:szCs w:val="24"/>
              </w:rPr>
            </w:pPr>
            <w:hyperlink r:id="rId16" w:history="1">
              <w:r w:rsidR="00263220" w:rsidRPr="00A53B4B">
                <w:rPr>
                  <w:rStyle w:val="link"/>
                  <w:color w:val="000000" w:themeColor="text1"/>
                  <w:sz w:val="24"/>
                  <w:szCs w:val="24"/>
                </w:rPr>
                <w:t>2.000636</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lại Giấy phép bán buôn rượu trên địa bàn tỉnh, thành phố trực thuộc trung 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763F35"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763F35"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jc w:val="center"/>
              <w:rPr>
                <w:bCs/>
                <w:color w:val="000000" w:themeColor="text1"/>
                <w:spacing w:val="-4"/>
                <w:sz w:val="24"/>
                <w:szCs w:val="24"/>
              </w:rPr>
            </w:pPr>
            <w:r w:rsidRPr="00A53B4B">
              <w:rPr>
                <w:bCs/>
                <w:color w:val="000000" w:themeColor="text1"/>
                <w:spacing w:val="-4"/>
                <w:sz w:val="24"/>
                <w:szCs w:val="24"/>
              </w:rPr>
              <w:t>2.001646</w:t>
            </w:r>
          </w:p>
        </w:tc>
        <w:tc>
          <w:tcPr>
            <w:tcW w:w="2434" w:type="dxa"/>
            <w:vAlign w:val="center"/>
          </w:tcPr>
          <w:p w:rsidR="00263220" w:rsidRPr="00A53B4B" w:rsidRDefault="00263220" w:rsidP="00F444E5">
            <w:pPr>
              <w:spacing w:before="60"/>
              <w:jc w:val="both"/>
              <w:rPr>
                <w:bCs/>
                <w:color w:val="000000" w:themeColor="text1"/>
                <w:spacing w:val="-4"/>
                <w:sz w:val="24"/>
                <w:szCs w:val="24"/>
              </w:rPr>
            </w:pPr>
            <w:r w:rsidRPr="00A53B4B">
              <w:rPr>
                <w:bCs/>
                <w:color w:val="000000" w:themeColor="text1"/>
                <w:spacing w:val="-4"/>
                <w:sz w:val="24"/>
                <w:szCs w:val="24"/>
              </w:rPr>
              <w:t>Cấp Giấy phép sản xuất rượu công nghiệp (quy mô dưới 3 triệu lít/năm)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2.200.000 đồng/lần thẩm định/hồ sơ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jc w:val="center"/>
              <w:rPr>
                <w:bCs/>
                <w:color w:val="000000" w:themeColor="text1"/>
                <w:spacing w:val="-4"/>
                <w:sz w:val="24"/>
                <w:szCs w:val="24"/>
              </w:rPr>
            </w:pPr>
            <w:r w:rsidRPr="00A53B4B">
              <w:rPr>
                <w:bCs/>
                <w:color w:val="000000" w:themeColor="text1"/>
                <w:spacing w:val="-4"/>
                <w:sz w:val="24"/>
                <w:szCs w:val="24"/>
              </w:rPr>
              <w:t>2.001630</w:t>
            </w:r>
          </w:p>
        </w:tc>
        <w:tc>
          <w:tcPr>
            <w:tcW w:w="2434" w:type="dxa"/>
            <w:vAlign w:val="center"/>
          </w:tcPr>
          <w:p w:rsidR="00263220" w:rsidRPr="00A53B4B" w:rsidRDefault="00263220" w:rsidP="00F444E5">
            <w:pPr>
              <w:spacing w:before="60"/>
              <w:jc w:val="both"/>
              <w:rPr>
                <w:bCs/>
                <w:color w:val="000000" w:themeColor="text1"/>
                <w:spacing w:val="-4"/>
                <w:sz w:val="24"/>
                <w:szCs w:val="24"/>
              </w:rPr>
            </w:pPr>
            <w:r w:rsidRPr="00A53B4B">
              <w:rPr>
                <w:bCs/>
                <w:color w:val="000000" w:themeColor="text1"/>
                <w:spacing w:val="-4"/>
                <w:sz w:val="24"/>
                <w:szCs w:val="24"/>
              </w:rPr>
              <w:t>Cấp lại Giấy phép sản xuất rượu công nghiệp (quy mô dưới 3 triệu lít/năm)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2.200.000 đồng/lần thẩm 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jc w:val="center"/>
              <w:rPr>
                <w:bCs/>
                <w:color w:val="000000" w:themeColor="text1"/>
                <w:spacing w:val="-4"/>
                <w:sz w:val="24"/>
                <w:szCs w:val="24"/>
              </w:rPr>
            </w:pPr>
            <w:r w:rsidRPr="00A53B4B">
              <w:rPr>
                <w:bCs/>
                <w:color w:val="000000" w:themeColor="text1"/>
                <w:spacing w:val="-4"/>
                <w:sz w:val="24"/>
                <w:szCs w:val="24"/>
              </w:rPr>
              <w:t>2.001636</w:t>
            </w:r>
          </w:p>
        </w:tc>
        <w:tc>
          <w:tcPr>
            <w:tcW w:w="2434" w:type="dxa"/>
            <w:vAlign w:val="center"/>
          </w:tcPr>
          <w:p w:rsidR="00263220" w:rsidRPr="00A53B4B" w:rsidRDefault="00263220" w:rsidP="00F444E5">
            <w:pPr>
              <w:spacing w:before="60"/>
              <w:jc w:val="both"/>
              <w:rPr>
                <w:bCs/>
                <w:color w:val="000000" w:themeColor="text1"/>
                <w:spacing w:val="-4"/>
                <w:sz w:val="24"/>
                <w:szCs w:val="24"/>
              </w:rPr>
            </w:pPr>
            <w:r w:rsidRPr="00A53B4B">
              <w:rPr>
                <w:bCs/>
                <w:color w:val="000000" w:themeColor="text1"/>
                <w:spacing w:val="-4"/>
                <w:sz w:val="24"/>
                <w:szCs w:val="24"/>
              </w:rPr>
              <w:t xml:space="preserve">Cấp sửa đổi, bổ sung Giấy phép sản xuất rượu </w:t>
            </w:r>
            <w:r w:rsidRPr="00A53B4B">
              <w:rPr>
                <w:bCs/>
                <w:color w:val="000000" w:themeColor="text1"/>
                <w:spacing w:val="-4"/>
                <w:sz w:val="24"/>
                <w:szCs w:val="24"/>
              </w:rPr>
              <w:lastRenderedPageBreak/>
              <w:t>công nghiệp (quy mô dưới 3 triệu lít/năm)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2.200.000 đồng/lần thẩm </w:t>
            </w:r>
            <w:r w:rsidRPr="00A53B4B">
              <w:rPr>
                <w:color w:val="000000" w:themeColor="text1"/>
                <w:sz w:val="24"/>
                <w:szCs w:val="24"/>
                <w:lang w:val="es-ES"/>
              </w:rPr>
              <w:lastRenderedPageBreak/>
              <w:t>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lastRenderedPageBreak/>
              <w:t xml:space="preserve">-Nghị định 105/2017/NĐ-CP </w:t>
            </w:r>
            <w:r w:rsidRPr="00A53B4B">
              <w:rPr>
                <w:color w:val="000000" w:themeColor="text1"/>
                <w:spacing w:val="-4"/>
                <w:sz w:val="24"/>
                <w:szCs w:val="24"/>
              </w:rPr>
              <w:lastRenderedPageBreak/>
              <w:t>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2.000666</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bổ sung, sửa đổi Giấy xác nhận đủ điều kiện làm Tổng đại lý kinh doanh xăng dầu</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7C4622"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7C4622"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2.000664</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lại Giấy xác nhận đủ điều kiện làm Tổng đại lý kinh doanh xăng dầu</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CB5F77"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CB5F77"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28/2017/TT-BCT </w:t>
            </w:r>
            <w:r w:rsidRPr="00A53B4B">
              <w:rPr>
                <w:color w:val="000000" w:themeColor="text1"/>
                <w:sz w:val="24"/>
                <w:szCs w:val="24"/>
                <w:lang w:val="es-ES"/>
              </w:rPr>
              <w:lastRenderedPageBreak/>
              <w:t>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2.000669</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bổ sung, sửa đổi Giấy xác nhận đủ điều kiện làm Đại lý bán lẻ xăng dầu</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321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2321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2.000672</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lại Giấy xác nhận đủ điều kiện làm Đại lý bán lẻ xăng dầu</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31DB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231DB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2.000674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xác nhận đủ điều kiện làm tổng đại lý kinh doanh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3D11C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3D11C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2.000648</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cửa hàng đủ điều kiện bán lẻ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365B1C"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365B1C"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2.000673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xác nhận đủ điều kiện làm đại lý bản lẻ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C84F5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w:t>
            </w:r>
            <w:r w:rsidR="00263220" w:rsidRPr="00A53B4B">
              <w:rPr>
                <w:color w:val="000000" w:themeColor="text1"/>
                <w:sz w:val="24"/>
                <w:szCs w:val="24"/>
                <w:lang w:val="es-ES"/>
              </w:rPr>
              <w:lastRenderedPageBreak/>
              <w:t xml:space="preserve">doanh/lần thẩm định </w:t>
            </w:r>
          </w:p>
          <w:p w:rsidR="00263220" w:rsidRPr="00A53B4B" w:rsidRDefault="00C84F5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bổ sung, sửa đổi Giấy chứng nhận cửa hàng đủ điều kiện bán lẻ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4833D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4833D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cửa hàng đủ điều kiện bán lẻ xăng dầu </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141F00"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141F00"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các huyện: 600.000 </w:t>
            </w:r>
            <w:r w:rsidR="00263220" w:rsidRPr="00A53B4B">
              <w:rPr>
                <w:color w:val="000000" w:themeColor="text1"/>
                <w:sz w:val="24"/>
                <w:szCs w:val="24"/>
                <w:lang w:val="es-ES"/>
              </w:rPr>
              <w:lastRenderedPageBreak/>
              <w:t xml:space="preserve">đồng/điểm kinh doanh/lần thẩm định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38/2014/TT-BCT của Bộ Công Thương ban hành </w:t>
            </w:r>
            <w:r w:rsidRPr="00A53B4B">
              <w:rPr>
                <w:color w:val="000000" w:themeColor="text1"/>
                <w:sz w:val="24"/>
                <w:szCs w:val="24"/>
                <w:lang w:val="es-ES"/>
              </w:rPr>
              <w:lastRenderedPageBreak/>
              <w:t>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1.001005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Tiếp nhận, rà soát Biểu mẫu đăng ký giá thuộc thẩm quyền giải quyết của Sở Công Thương </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X</w:t>
            </w:r>
          </w:p>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D513D4" w:rsidP="00C15A7A">
            <w:pPr>
              <w:jc w:val="center"/>
              <w:rPr>
                <w:color w:val="000000" w:themeColor="text1"/>
                <w:sz w:val="24"/>
                <w:szCs w:val="24"/>
              </w:rPr>
            </w:pPr>
            <w:r w:rsidRPr="00A53B4B">
              <w:rPr>
                <w:color w:val="000000" w:themeColor="text1"/>
                <w:sz w:val="24"/>
                <w:szCs w:val="24"/>
              </w:rPr>
              <w:t>01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149/2016/NĐ-CP của Chính phủ ban hành ngày 11/11/2016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08/2017/TT-BCT của Bộ Công Thương ban hành ngày 26/6/2017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2.000459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Tiếp nhận, rà soát Biểu mẫu kê khai giá thuộc thẩm quyền giải quyết của Sở Công Thương </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X</w:t>
            </w:r>
          </w:p>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405FE0" w:rsidP="00C15A7A">
            <w:pPr>
              <w:jc w:val="center"/>
              <w:rPr>
                <w:color w:val="000000" w:themeColor="text1"/>
                <w:sz w:val="24"/>
                <w:szCs w:val="24"/>
              </w:rPr>
            </w:pPr>
            <w:r w:rsidRPr="00A53B4B">
              <w:rPr>
                <w:color w:val="000000" w:themeColor="text1"/>
                <w:sz w:val="24"/>
                <w:szCs w:val="24"/>
              </w:rPr>
              <w:t>01</w:t>
            </w:r>
            <w:r w:rsidR="00263220" w:rsidRPr="00A53B4B">
              <w:rPr>
                <w:color w:val="000000" w:themeColor="text1"/>
                <w:sz w:val="24"/>
                <w:szCs w:val="24"/>
              </w:rPr>
              <w:t xml:space="preserve">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149/2016/NĐ-CP của Chính phủ ban hành ngày 11/11/2016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08/2017/TT-BCT của Bộ Công Thương ban hành ngày 26/6/2017</w:t>
            </w:r>
          </w:p>
        </w:tc>
      </w:tr>
      <w:tr w:rsidR="00263220" w:rsidRPr="00A53B4B" w:rsidTr="00997AFA">
        <w:tc>
          <w:tcPr>
            <w:tcW w:w="14743" w:type="dxa"/>
            <w:gridSpan w:val="12"/>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Quản lý cạnh tranh (</w:t>
            </w:r>
            <w:r w:rsidR="009B24B9" w:rsidRPr="00F0528E">
              <w:rPr>
                <w:b/>
                <w:color w:val="000000" w:themeColor="text1"/>
                <w:sz w:val="24"/>
                <w:szCs w:val="24"/>
              </w:rPr>
              <w:t>0</w:t>
            </w:r>
            <w:r w:rsidRPr="00F0528E">
              <w:rPr>
                <w:b/>
                <w:color w:val="000000" w:themeColor="text1"/>
                <w:sz w:val="24"/>
                <w:szCs w:val="24"/>
              </w:rPr>
              <w:t>5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2.000309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Đăng ký hoạt động bán hàng đa cấp tại địa phương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2.000631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Đăng ký sửa đổi, bổ sung nội dung hoạt động bán hàng đa cấp tại địa phương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3</w:t>
            </w: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2.000619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Chấm dứt hoạt động bán hàng đa cấp tại địa phương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4</w:t>
            </w: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2.000609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Thông báo tổ chức hội nghị, hội thảo, đào tạo về bán hàng đa cấp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5</w:t>
            </w: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2.000191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Đăng ký hợp đồng theo mẫu, điều kiện giao dịch chung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99/2011/NĐ-CP của Chính phủ ban hành ngày 27/10/2011</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10/2013/TT-BCT của Bộ Công Thương ban hành ngày 30/5/2013</w:t>
            </w:r>
          </w:p>
        </w:tc>
      </w:tr>
      <w:tr w:rsidR="00263220" w:rsidRPr="00A53B4B" w:rsidTr="00997AFA">
        <w:tc>
          <w:tcPr>
            <w:tcW w:w="14743" w:type="dxa"/>
            <w:gridSpan w:val="12"/>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Hoạt động xây dựng (</w:t>
            </w:r>
            <w:r w:rsidR="00D06D83" w:rsidRPr="00F0528E">
              <w:rPr>
                <w:b/>
                <w:color w:val="000000" w:themeColor="text1"/>
                <w:sz w:val="24"/>
                <w:szCs w:val="24"/>
              </w:rPr>
              <w:t>0</w:t>
            </w:r>
            <w:r w:rsidRPr="00F0528E">
              <w:rPr>
                <w:b/>
                <w:color w:val="000000" w:themeColor="text1"/>
                <w:sz w:val="24"/>
                <w:szCs w:val="24"/>
              </w:rPr>
              <w:t>6 TTHC)</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559" w:type="dxa"/>
            <w:vAlign w:val="center"/>
          </w:tcPr>
          <w:p w:rsidR="00263220" w:rsidRPr="00A53B4B" w:rsidRDefault="00997AFA" w:rsidP="00C15A7A">
            <w:pPr>
              <w:spacing w:before="60" w:after="60"/>
              <w:jc w:val="center"/>
              <w:rPr>
                <w:color w:val="000000" w:themeColor="text1"/>
                <w:sz w:val="24"/>
                <w:szCs w:val="24"/>
              </w:rPr>
            </w:pPr>
            <w:r>
              <w:rPr>
                <w:color w:val="000000" w:themeColor="text1"/>
                <w:sz w:val="24"/>
                <w:szCs w:val="24"/>
              </w:rPr>
              <w:t xml:space="preserve"> </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cơ sở/thiết kế cơ sở điều chỉnh các công trình dầu khí, hóa chất, khai thác mỏ và chế biến khoáng sản</w:t>
            </w:r>
            <w:r w:rsidR="00E5272C" w:rsidRPr="00A53B4B">
              <w:rPr>
                <w:bCs/>
                <w:color w:val="000000" w:themeColor="text1"/>
                <w:sz w:val="24"/>
                <w:szCs w:val="24"/>
              </w:rPr>
              <w:t xml:space="preserve"> </w:t>
            </w:r>
            <w:r w:rsidRPr="00A53B4B">
              <w:rPr>
                <w:bCs/>
                <w:color w:val="000000" w:themeColor="text1"/>
                <w:sz w:val="24"/>
                <w:szCs w:val="24"/>
              </w:rPr>
              <w:t>(đối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-Dự án nhóm B: Không quá 20 ngày;</w:t>
            </w:r>
          </w:p>
          <w:p w:rsidR="00263220" w:rsidRPr="00A53B4B" w:rsidRDefault="00263220" w:rsidP="00C15A7A">
            <w:pPr>
              <w:jc w:val="center"/>
              <w:rPr>
                <w:b/>
                <w:color w:val="000000" w:themeColor="text1"/>
                <w:sz w:val="24"/>
                <w:szCs w:val="24"/>
              </w:rPr>
            </w:pPr>
            <w:r w:rsidRPr="00A53B4B">
              <w:rPr>
                <w:color w:val="000000" w:themeColor="text1"/>
                <w:sz w:val="24"/>
                <w:szCs w:val="24"/>
              </w:rPr>
              <w:t>-Dự án nhóm C: Không quá 15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209/2016/TT-BTC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Thẩm định thiết kế bản </w:t>
            </w:r>
            <w:r w:rsidRPr="00A53B4B">
              <w:rPr>
                <w:bCs/>
                <w:color w:val="000000" w:themeColor="text1"/>
                <w:sz w:val="24"/>
                <w:szCs w:val="24"/>
              </w:rPr>
              <w:lastRenderedPageBreak/>
              <w:t>vẽ thi công/thiết kế bản vẽ thi công điều chỉnh các công trình dầu khí, hóa chất, khai thác mỏ và chế biến khoáng sản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210/2016/TT-</w:t>
            </w:r>
            <w:r w:rsidRPr="00A53B4B">
              <w:rPr>
                <w:color w:val="000000" w:themeColor="text1"/>
                <w:sz w:val="24"/>
                <w:szCs w:val="24"/>
                <w:lang w:val="es-ES"/>
              </w:rPr>
              <w:lastRenderedPageBreak/>
              <w: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59/2015/NĐ-CP của </w:t>
            </w:r>
            <w:r w:rsidRPr="00A53B4B">
              <w:rPr>
                <w:color w:val="000000" w:themeColor="text1"/>
                <w:sz w:val="24"/>
                <w:szCs w:val="24"/>
                <w:lang w:val="es-ES"/>
              </w:rPr>
              <w:lastRenderedPageBreak/>
              <w:t>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3</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cơ sở/thiết kế cơ sở điều chỉnh các công trình đường dây và trạm biến áp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A800BA">
            <w:pPr>
              <w:jc w:val="both"/>
              <w:rPr>
                <w:color w:val="000000" w:themeColor="text1"/>
                <w:sz w:val="24"/>
                <w:szCs w:val="24"/>
              </w:rPr>
            </w:pPr>
            <w:r w:rsidRPr="00A53B4B">
              <w:rPr>
                <w:color w:val="000000" w:themeColor="text1"/>
                <w:sz w:val="24"/>
                <w:szCs w:val="24"/>
              </w:rPr>
              <w:t>-Dự án nhóm B: Không quá 20 ngày;</w:t>
            </w:r>
          </w:p>
          <w:p w:rsidR="00263220" w:rsidRPr="00A53B4B" w:rsidRDefault="00263220" w:rsidP="00A800BA">
            <w:pPr>
              <w:jc w:val="both"/>
              <w:rPr>
                <w:b/>
                <w:color w:val="000000" w:themeColor="text1"/>
                <w:sz w:val="24"/>
                <w:szCs w:val="24"/>
              </w:rPr>
            </w:pPr>
            <w:r w:rsidRPr="00A53B4B">
              <w:rPr>
                <w:color w:val="000000" w:themeColor="text1"/>
                <w:sz w:val="24"/>
                <w:szCs w:val="24"/>
              </w:rPr>
              <w:t>-Dự án nhóm C: Không quá 15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209/2016/TT-BTC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03/2016/TT-BXD của Bộ Xây dựng </w:t>
            </w:r>
            <w:r w:rsidRPr="00A53B4B">
              <w:rPr>
                <w:color w:val="000000" w:themeColor="text1"/>
                <w:sz w:val="24"/>
                <w:szCs w:val="24"/>
                <w:lang w:val="es-ES"/>
              </w:rPr>
              <w:lastRenderedPageBreak/>
              <w:t>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4</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bản vẽ thi công/ thiết kế bản vẽ thi công điều chỉnh các công trình đường dây và trạm biến áp (trường hợp thiết kế 1 bước, 2 bước)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210/2016/TT-BTC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5</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kỹ thuật/ thiết kế điều chỉnh các công trình đường dây và trạm biến áp (trường hợp thiết kế 3 bước)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30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210/2016/TT-BTC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18/2016/TT-BXD của Bộ Xây dựng ban hành ngày </w:t>
            </w:r>
            <w:r w:rsidRPr="00A53B4B">
              <w:rPr>
                <w:color w:val="000000" w:themeColor="text1"/>
                <w:sz w:val="24"/>
                <w:szCs w:val="24"/>
                <w:lang w:val="es-ES"/>
              </w:rPr>
              <w:lastRenderedPageBreak/>
              <w:t>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6</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Kiểm tra công tác nghiệm thu đưa công trình vào sử dụng đối với các công trình trên địa bàn thuộc trách nhiệm quản lý của Sở Công Thương</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3220" w:rsidRPr="00A53B4B" w:rsidTr="00997AFA">
        <w:tc>
          <w:tcPr>
            <w:tcW w:w="14743" w:type="dxa"/>
            <w:gridSpan w:val="12"/>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Kinh doanh khí (24 TTHC)</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2.000142</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thương nhân kinh doanh mua bán LPG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 xml:space="preserve">Đối với DN: 1.200.000 đồng/điểm kinh doanh/lần thẩm </w:t>
            </w:r>
            <w:r w:rsidRPr="00A53B4B">
              <w:rPr>
                <w:color w:val="000000" w:themeColor="text1"/>
                <w:sz w:val="24"/>
                <w:szCs w:val="24"/>
                <w:lang w:val="es-ES"/>
              </w:rPr>
              <w:lastRenderedPageBreak/>
              <w:t>định</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lastRenderedPageBreak/>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87/2018/NĐ-CP của Chính phủ ban hành ngày 15/6/2018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17/NĐ-CP của </w:t>
            </w:r>
            <w:r w:rsidRPr="00A53B4B">
              <w:rPr>
                <w:color w:val="000000" w:themeColor="text1"/>
                <w:sz w:val="24"/>
                <w:szCs w:val="24"/>
                <w:lang w:val="es-ES"/>
              </w:rPr>
              <w:lastRenderedPageBreak/>
              <w:t>Chính phủ ban hành ngày 05/02/2020</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2.000136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thương nhân kinh doanh mua bán LPG</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 xml:space="preserve">Đối với DN: 600.000 </w:t>
            </w:r>
            <w:r w:rsidRPr="00A53B4B">
              <w:rPr>
                <w:color w:val="000000" w:themeColor="text1"/>
                <w:sz w:val="24"/>
                <w:szCs w:val="24"/>
                <w:lang w:val="es-ES"/>
              </w:rPr>
              <w:lastRenderedPageBreak/>
              <w:t>đồng/điểm kinh doanh/lần thẩm định</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3</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2.000078</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thương nhân kinh doanh mua bán LPG</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4</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2.000073</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LPG vào chai</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39675C">
            <w:pPr>
              <w:rPr>
                <w:color w:val="000000" w:themeColor="text1"/>
                <w:sz w:val="24"/>
                <w:szCs w:val="24"/>
                <w:lang w:val="es-ES"/>
              </w:rPr>
            </w:pPr>
            <w:r w:rsidRPr="00A53B4B">
              <w:rPr>
                <w:color w:val="000000" w:themeColor="text1"/>
                <w:sz w:val="24"/>
                <w:szCs w:val="24"/>
                <w:lang w:val="es-ES"/>
              </w:rPr>
              <w:t>+</w:t>
            </w:r>
            <w:r w:rsidR="0039675C"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39675C">
            <w:pPr>
              <w:rPr>
                <w:color w:val="000000" w:themeColor="text1"/>
                <w:sz w:val="24"/>
                <w:szCs w:val="24"/>
                <w:lang w:val="es-ES"/>
              </w:rPr>
            </w:pPr>
            <w:r w:rsidRPr="00A53B4B">
              <w:rPr>
                <w:color w:val="000000" w:themeColor="text1"/>
                <w:sz w:val="24"/>
                <w:szCs w:val="24"/>
                <w:lang w:val="es-ES"/>
              </w:rPr>
              <w:t>+</w:t>
            </w:r>
            <w:r w:rsidR="0039675C"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39675C">
            <w:pPr>
              <w:rPr>
                <w:color w:val="000000" w:themeColor="text1"/>
                <w:sz w:val="24"/>
                <w:szCs w:val="24"/>
                <w:lang w:val="es-ES"/>
              </w:rPr>
            </w:pPr>
            <w:r w:rsidRPr="00A53B4B">
              <w:rPr>
                <w:color w:val="000000" w:themeColor="text1"/>
                <w:sz w:val="24"/>
                <w:szCs w:val="24"/>
                <w:lang w:val="es-ES"/>
              </w:rPr>
              <w:t>+</w:t>
            </w:r>
            <w:r w:rsidR="0039675C"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5</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2.000207</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trạm nạp LPG vào chai</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 xml:space="preserve">Đối với HKD cá thể: 400.000 </w:t>
            </w:r>
            <w:r w:rsidRPr="00A53B4B">
              <w:rPr>
                <w:color w:val="000000" w:themeColor="text1"/>
                <w:sz w:val="24"/>
                <w:szCs w:val="24"/>
                <w:lang w:val="es-ES"/>
              </w:rPr>
              <w:lastRenderedPageBreak/>
              <w:t>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6</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2.000201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trạm nạp LPG vào chai</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t>+</w:t>
            </w:r>
            <w:r w:rsidR="00523A7E"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t>+</w:t>
            </w:r>
            <w:r w:rsidR="00523A7E"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t>+</w:t>
            </w:r>
            <w:r w:rsidR="00523A7E"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lastRenderedPageBreak/>
              <w:t>+</w:t>
            </w:r>
            <w:r w:rsidR="00523A7E"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7</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2.000194</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LPG vào xe bồn</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8</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2.000187</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trạm nạp LPG vào xe bồn</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 xml:space="preserve">Đối với DN: 1.200.000 </w:t>
            </w:r>
            <w:r w:rsidRPr="00A53B4B">
              <w:rPr>
                <w:color w:val="000000" w:themeColor="text1"/>
                <w:sz w:val="24"/>
                <w:szCs w:val="24"/>
                <w:lang w:val="es-ES"/>
              </w:rPr>
              <w:lastRenderedPageBreak/>
              <w:t>đồng/điểm kinh doanh/lần thẩm định</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87/2018/NĐ-CP của Chính phủ ban hành ngày </w:t>
            </w:r>
            <w:r w:rsidRPr="00A53B4B">
              <w:rPr>
                <w:color w:val="000000" w:themeColor="text1"/>
                <w:sz w:val="24"/>
                <w:szCs w:val="24"/>
                <w:lang w:val="es-ES"/>
              </w:rPr>
              <w:lastRenderedPageBreak/>
              <w:t>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9</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2.000175</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LPG vào xe bồn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2.000196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chứng nhận đủ điều kiện trạm nạp LPG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1.000425</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trạm nạp LPG vào phương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2.000180</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LPG vào phương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2.000166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thương nhân kinh doanh mua bán LNG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17/NĐ-CP của Chính phủ ban hành ngày 05/02/2020</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2.000156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thương nhân kinh doanh mua bán LNG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2.000390</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thương nhân kinh doanh mua bán LNG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2.000387</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LNG vào phươn</w:t>
            </w:r>
            <w:r w:rsidR="00C05BAD" w:rsidRPr="00A53B4B">
              <w:rPr>
                <w:bCs/>
                <w:color w:val="000000" w:themeColor="text1"/>
                <w:sz w:val="24"/>
                <w:szCs w:val="24"/>
              </w:rPr>
              <w:t>g</w:t>
            </w:r>
            <w:r w:rsidRPr="00A53B4B">
              <w:rPr>
                <w:bCs/>
                <w:color w:val="000000" w:themeColor="text1"/>
                <w:sz w:val="24"/>
                <w:szCs w:val="24"/>
              </w:rPr>
              <w:t xml:space="preserve">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2.000376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trạm nạp LNG vào phương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2.000371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LNG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2.000354</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thương nhân kinh doanh mua bán CNG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17/NĐ-CP của Chính phủ ban hành ngày 05/02/2020</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2.000279</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thương nhân kinh doanh mua bán CNG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1.000481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thương nhân kinh doanh mua bán CNG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w:t>
            </w:r>
            <w:r w:rsidR="00AF278A" w:rsidRPr="00A53B4B">
              <w:rPr>
                <w:color w:val="000000" w:themeColor="text1"/>
                <w:sz w:val="24"/>
                <w:szCs w:val="24"/>
                <w:lang w:val="es-ES"/>
              </w:rPr>
              <w:t xml:space="preserve">00.000 đồng/điểm kinh doanh/lần </w:t>
            </w:r>
            <w:r w:rsidRPr="00A53B4B">
              <w:rPr>
                <w:color w:val="000000" w:themeColor="text1"/>
                <w:sz w:val="24"/>
                <w:szCs w:val="24"/>
                <w:lang w:val="es-ES"/>
              </w:rPr>
              <w:t>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2.000163</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CNG vào phương tiện vận tải</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1.000444</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trạm nạp CNG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2.000211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CNG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263220" w:rsidRPr="00A53B4B" w:rsidTr="0041702A">
        <w:trPr>
          <w:gridAfter w:val="1"/>
          <w:wAfter w:w="283" w:type="dxa"/>
        </w:trPr>
        <w:tc>
          <w:tcPr>
            <w:tcW w:w="14460" w:type="dxa"/>
            <w:gridSpan w:val="11"/>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Khoa học công nghệ (</w:t>
            </w:r>
            <w:r w:rsidR="00F47CAB" w:rsidRPr="00F0528E">
              <w:rPr>
                <w:b/>
                <w:color w:val="000000" w:themeColor="text1"/>
                <w:sz w:val="24"/>
                <w:szCs w:val="24"/>
              </w:rPr>
              <w:t>0</w:t>
            </w:r>
            <w:r w:rsidRPr="00F0528E">
              <w:rPr>
                <w:b/>
                <w:color w:val="000000" w:themeColor="text1"/>
                <w:sz w:val="24"/>
                <w:szCs w:val="24"/>
              </w:rPr>
              <w:t>1 TTHC)</w:t>
            </w:r>
          </w:p>
        </w:tc>
      </w:tr>
      <w:tr w:rsidR="002627CF"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2.000046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Thông báo xác nhận công bố sản phẩm hàng hóa nhóm 2 phù hợp với quy chuẩn kỹ thuật tương ứng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04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127/2007/NĐ-CP của Chính phủ ban hành ngày 01/8/2007</w:t>
            </w:r>
          </w:p>
        </w:tc>
      </w:tr>
    </w:tbl>
    <w:p w:rsidR="00263220" w:rsidRPr="00E26451" w:rsidRDefault="00263220" w:rsidP="00263220">
      <w:pPr>
        <w:spacing w:before="120" w:line="312" w:lineRule="auto"/>
        <w:rPr>
          <w:b/>
          <w:bCs/>
          <w:spacing w:val="-4"/>
        </w:rPr>
      </w:pPr>
    </w:p>
    <w:p w:rsidR="006942E5" w:rsidRPr="00E26451" w:rsidRDefault="006942E5"/>
    <w:sectPr w:rsidR="006942E5" w:rsidRPr="00E26451" w:rsidSect="00A53B4B">
      <w:headerReference w:type="default" r:id="rId17"/>
      <w:footerReference w:type="default" r:id="rId18"/>
      <w:headerReference w:type="first" r:id="rId1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1E" w:rsidRDefault="0005401E">
      <w:r>
        <w:separator/>
      </w:r>
    </w:p>
  </w:endnote>
  <w:endnote w:type="continuationSeparator" w:id="0">
    <w:p w:rsidR="0005401E" w:rsidRDefault="0005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8E" w:rsidRDefault="00F0528E">
    <w:pPr>
      <w:pStyle w:val="Footer"/>
      <w:jc w:val="center"/>
    </w:pPr>
  </w:p>
  <w:p w:rsidR="00F0528E" w:rsidRDefault="00F0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1E" w:rsidRDefault="0005401E">
      <w:r>
        <w:separator/>
      </w:r>
    </w:p>
  </w:footnote>
  <w:footnote w:type="continuationSeparator" w:id="0">
    <w:p w:rsidR="0005401E" w:rsidRDefault="0005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25929213"/>
      <w:docPartObj>
        <w:docPartGallery w:val="Page Numbers (Top of Page)"/>
        <w:docPartUnique/>
      </w:docPartObj>
    </w:sdtPr>
    <w:sdtEndPr>
      <w:rPr>
        <w:noProof/>
      </w:rPr>
    </w:sdtEndPr>
    <w:sdtContent>
      <w:p w:rsidR="00F0528E" w:rsidRPr="00356D42" w:rsidRDefault="00F0528E">
        <w:pPr>
          <w:pStyle w:val="Header"/>
          <w:jc w:val="center"/>
          <w:rPr>
            <w:sz w:val="24"/>
            <w:szCs w:val="24"/>
          </w:rPr>
        </w:pPr>
        <w:r w:rsidRPr="00356D42">
          <w:rPr>
            <w:sz w:val="24"/>
            <w:szCs w:val="24"/>
          </w:rPr>
          <w:fldChar w:fldCharType="begin"/>
        </w:r>
        <w:r w:rsidRPr="00356D42">
          <w:rPr>
            <w:sz w:val="24"/>
            <w:szCs w:val="24"/>
          </w:rPr>
          <w:instrText xml:space="preserve"> PAGE   \* MERGEFORMAT </w:instrText>
        </w:r>
        <w:r w:rsidRPr="00356D42">
          <w:rPr>
            <w:sz w:val="24"/>
            <w:szCs w:val="24"/>
          </w:rPr>
          <w:fldChar w:fldCharType="separate"/>
        </w:r>
        <w:r w:rsidR="007F2F93">
          <w:rPr>
            <w:noProof/>
            <w:sz w:val="24"/>
            <w:szCs w:val="24"/>
          </w:rPr>
          <w:t>45</w:t>
        </w:r>
        <w:r w:rsidRPr="00356D42">
          <w:rPr>
            <w:noProof/>
            <w:sz w:val="24"/>
            <w:szCs w:val="24"/>
          </w:rPr>
          <w:fldChar w:fldCharType="end"/>
        </w:r>
      </w:p>
    </w:sdtContent>
  </w:sdt>
  <w:p w:rsidR="00F0528E" w:rsidRDefault="00F0528E" w:rsidP="00A800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8E" w:rsidRDefault="00F0528E">
    <w:pPr>
      <w:pStyle w:val="Header"/>
      <w:jc w:val="center"/>
    </w:pPr>
  </w:p>
  <w:p w:rsidR="00F0528E" w:rsidRDefault="00F05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3461"/>
    <w:multiLevelType w:val="hybridMultilevel"/>
    <w:tmpl w:val="31DE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E56D7"/>
    <w:multiLevelType w:val="hybridMultilevel"/>
    <w:tmpl w:val="692887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0653DD"/>
    <w:multiLevelType w:val="hybridMultilevel"/>
    <w:tmpl w:val="82881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20"/>
    <w:rsid w:val="0000156A"/>
    <w:rsid w:val="00034A82"/>
    <w:rsid w:val="0005401E"/>
    <w:rsid w:val="000A689B"/>
    <w:rsid w:val="000B1003"/>
    <w:rsid w:val="000C28B9"/>
    <w:rsid w:val="000C73EA"/>
    <w:rsid w:val="0013126D"/>
    <w:rsid w:val="00141F00"/>
    <w:rsid w:val="001A4C3A"/>
    <w:rsid w:val="001A7A83"/>
    <w:rsid w:val="001A7E6F"/>
    <w:rsid w:val="001F75AC"/>
    <w:rsid w:val="0021497F"/>
    <w:rsid w:val="00216B43"/>
    <w:rsid w:val="00216E61"/>
    <w:rsid w:val="002266B4"/>
    <w:rsid w:val="00231DB1"/>
    <w:rsid w:val="0023213E"/>
    <w:rsid w:val="00245E07"/>
    <w:rsid w:val="002627CF"/>
    <w:rsid w:val="00263220"/>
    <w:rsid w:val="002726BF"/>
    <w:rsid w:val="00273734"/>
    <w:rsid w:val="002819AB"/>
    <w:rsid w:val="002D2085"/>
    <w:rsid w:val="002D3961"/>
    <w:rsid w:val="002E34B1"/>
    <w:rsid w:val="002F16BC"/>
    <w:rsid w:val="002F64A5"/>
    <w:rsid w:val="003000A0"/>
    <w:rsid w:val="003343B6"/>
    <w:rsid w:val="00356D42"/>
    <w:rsid w:val="00365B1C"/>
    <w:rsid w:val="0039675C"/>
    <w:rsid w:val="003B3DB5"/>
    <w:rsid w:val="003B64AF"/>
    <w:rsid w:val="003D11C3"/>
    <w:rsid w:val="00404752"/>
    <w:rsid w:val="00405FE0"/>
    <w:rsid w:val="00412B38"/>
    <w:rsid w:val="0041702A"/>
    <w:rsid w:val="0047267E"/>
    <w:rsid w:val="004833DE"/>
    <w:rsid w:val="0049044D"/>
    <w:rsid w:val="00490C22"/>
    <w:rsid w:val="004962FB"/>
    <w:rsid w:val="004D6AF3"/>
    <w:rsid w:val="004E28A6"/>
    <w:rsid w:val="00511AD8"/>
    <w:rsid w:val="00523A7E"/>
    <w:rsid w:val="005640B4"/>
    <w:rsid w:val="00572495"/>
    <w:rsid w:val="00581949"/>
    <w:rsid w:val="0059166E"/>
    <w:rsid w:val="005A3496"/>
    <w:rsid w:val="005C35C4"/>
    <w:rsid w:val="0060440C"/>
    <w:rsid w:val="00637E5F"/>
    <w:rsid w:val="00640C4E"/>
    <w:rsid w:val="006942E5"/>
    <w:rsid w:val="0069586C"/>
    <w:rsid w:val="00696A01"/>
    <w:rsid w:val="006D61BB"/>
    <w:rsid w:val="0073166B"/>
    <w:rsid w:val="00763F35"/>
    <w:rsid w:val="007A3414"/>
    <w:rsid w:val="007C1BB7"/>
    <w:rsid w:val="007C4622"/>
    <w:rsid w:val="007D5901"/>
    <w:rsid w:val="007F2F93"/>
    <w:rsid w:val="00812921"/>
    <w:rsid w:val="00817F08"/>
    <w:rsid w:val="00836CB9"/>
    <w:rsid w:val="00855070"/>
    <w:rsid w:val="00862314"/>
    <w:rsid w:val="00871321"/>
    <w:rsid w:val="0087344A"/>
    <w:rsid w:val="00874F6D"/>
    <w:rsid w:val="00890825"/>
    <w:rsid w:val="008C0997"/>
    <w:rsid w:val="008D3ED3"/>
    <w:rsid w:val="008F0193"/>
    <w:rsid w:val="00964F4D"/>
    <w:rsid w:val="00997AFA"/>
    <w:rsid w:val="009B24B9"/>
    <w:rsid w:val="009E20B4"/>
    <w:rsid w:val="00A2078B"/>
    <w:rsid w:val="00A22CEA"/>
    <w:rsid w:val="00A30AD9"/>
    <w:rsid w:val="00A31640"/>
    <w:rsid w:val="00A53B4B"/>
    <w:rsid w:val="00A63FDC"/>
    <w:rsid w:val="00A800BA"/>
    <w:rsid w:val="00AA1228"/>
    <w:rsid w:val="00AC1AFB"/>
    <w:rsid w:val="00AD2C46"/>
    <w:rsid w:val="00AD5F06"/>
    <w:rsid w:val="00AF278A"/>
    <w:rsid w:val="00AF341F"/>
    <w:rsid w:val="00B01C61"/>
    <w:rsid w:val="00B04EA2"/>
    <w:rsid w:val="00B06C48"/>
    <w:rsid w:val="00B25B01"/>
    <w:rsid w:val="00BA0D4B"/>
    <w:rsid w:val="00BA25D0"/>
    <w:rsid w:val="00BC17E0"/>
    <w:rsid w:val="00C05BAD"/>
    <w:rsid w:val="00C05BD5"/>
    <w:rsid w:val="00C15A7A"/>
    <w:rsid w:val="00C41B53"/>
    <w:rsid w:val="00C446E3"/>
    <w:rsid w:val="00C722CC"/>
    <w:rsid w:val="00C76D73"/>
    <w:rsid w:val="00C82B77"/>
    <w:rsid w:val="00C84F53"/>
    <w:rsid w:val="00CA7E66"/>
    <w:rsid w:val="00CB5F77"/>
    <w:rsid w:val="00CC541D"/>
    <w:rsid w:val="00D06D83"/>
    <w:rsid w:val="00D513D4"/>
    <w:rsid w:val="00D61AD0"/>
    <w:rsid w:val="00D71F41"/>
    <w:rsid w:val="00D72722"/>
    <w:rsid w:val="00D80EBA"/>
    <w:rsid w:val="00DB3DEF"/>
    <w:rsid w:val="00DF2B04"/>
    <w:rsid w:val="00E00AE3"/>
    <w:rsid w:val="00E0700D"/>
    <w:rsid w:val="00E107AF"/>
    <w:rsid w:val="00E26451"/>
    <w:rsid w:val="00E432C1"/>
    <w:rsid w:val="00E5272C"/>
    <w:rsid w:val="00EB00D2"/>
    <w:rsid w:val="00EB093E"/>
    <w:rsid w:val="00EC71C2"/>
    <w:rsid w:val="00ED4B44"/>
    <w:rsid w:val="00EE3CB0"/>
    <w:rsid w:val="00F0528E"/>
    <w:rsid w:val="00F31C7A"/>
    <w:rsid w:val="00F444E5"/>
    <w:rsid w:val="00F47CAB"/>
    <w:rsid w:val="00F6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20"/>
    <w:pPr>
      <w:spacing w:before="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22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263220"/>
  </w:style>
  <w:style w:type="paragraph" w:styleId="BodyText">
    <w:name w:val="Body Text"/>
    <w:basedOn w:val="Normal"/>
    <w:link w:val="BodyTextChar"/>
    <w:rsid w:val="00263220"/>
    <w:pPr>
      <w:spacing w:after="120"/>
    </w:pPr>
    <w:rPr>
      <w:sz w:val="24"/>
      <w:szCs w:val="24"/>
      <w:lang w:val="en-US" w:eastAsia="en-US"/>
    </w:rPr>
  </w:style>
  <w:style w:type="character" w:customStyle="1" w:styleId="BodyTextChar">
    <w:name w:val="Body Text Char"/>
    <w:basedOn w:val="DefaultParagraphFont"/>
    <w:link w:val="BodyText"/>
    <w:rsid w:val="00263220"/>
    <w:rPr>
      <w:rFonts w:eastAsia="Times New Roman" w:cs="Times New Roman"/>
      <w:sz w:val="24"/>
      <w:szCs w:val="24"/>
    </w:rPr>
  </w:style>
  <w:style w:type="paragraph" w:styleId="ListParagraph">
    <w:name w:val="List Paragraph"/>
    <w:basedOn w:val="Normal"/>
    <w:uiPriority w:val="34"/>
    <w:qFormat/>
    <w:rsid w:val="00263220"/>
    <w:pPr>
      <w:ind w:left="720"/>
      <w:contextualSpacing/>
    </w:pPr>
  </w:style>
  <w:style w:type="paragraph" w:styleId="BalloonText">
    <w:name w:val="Balloon Text"/>
    <w:basedOn w:val="Normal"/>
    <w:link w:val="BalloonTextChar"/>
    <w:uiPriority w:val="99"/>
    <w:semiHidden/>
    <w:unhideWhenUsed/>
    <w:rsid w:val="00263220"/>
    <w:rPr>
      <w:rFonts w:ascii="Tahoma" w:hAnsi="Tahoma" w:cs="Tahoma"/>
      <w:sz w:val="16"/>
      <w:szCs w:val="16"/>
    </w:rPr>
  </w:style>
  <w:style w:type="character" w:customStyle="1" w:styleId="BalloonTextChar">
    <w:name w:val="Balloon Text Char"/>
    <w:basedOn w:val="DefaultParagraphFont"/>
    <w:link w:val="BalloonText"/>
    <w:uiPriority w:val="99"/>
    <w:semiHidden/>
    <w:rsid w:val="0026322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63220"/>
    <w:pPr>
      <w:tabs>
        <w:tab w:val="center" w:pos="4680"/>
        <w:tab w:val="right" w:pos="9360"/>
      </w:tabs>
    </w:pPr>
  </w:style>
  <w:style w:type="character" w:customStyle="1" w:styleId="HeaderChar">
    <w:name w:val="Header Char"/>
    <w:basedOn w:val="DefaultParagraphFont"/>
    <w:link w:val="Header"/>
    <w:uiPriority w:val="99"/>
    <w:rsid w:val="00263220"/>
    <w:rPr>
      <w:rFonts w:eastAsia="Times New Roman" w:cs="Times New Roman"/>
      <w:szCs w:val="28"/>
      <w:lang w:val="en-GB" w:eastAsia="en-GB"/>
    </w:rPr>
  </w:style>
  <w:style w:type="paragraph" w:styleId="Footer">
    <w:name w:val="footer"/>
    <w:basedOn w:val="Normal"/>
    <w:link w:val="FooterChar"/>
    <w:uiPriority w:val="99"/>
    <w:unhideWhenUsed/>
    <w:rsid w:val="00263220"/>
    <w:pPr>
      <w:tabs>
        <w:tab w:val="center" w:pos="4680"/>
        <w:tab w:val="right" w:pos="9360"/>
      </w:tabs>
    </w:pPr>
  </w:style>
  <w:style w:type="character" w:customStyle="1" w:styleId="FooterChar">
    <w:name w:val="Footer Char"/>
    <w:basedOn w:val="DefaultParagraphFont"/>
    <w:link w:val="Footer"/>
    <w:uiPriority w:val="99"/>
    <w:rsid w:val="00263220"/>
    <w:rPr>
      <w:rFonts w:eastAsia="Times New Roman" w:cs="Times New Roman"/>
      <w:szCs w:val="28"/>
      <w:lang w:val="en-GB" w:eastAsia="en-GB"/>
    </w:rPr>
  </w:style>
  <w:style w:type="character" w:styleId="Strong">
    <w:name w:val="Strong"/>
    <w:basedOn w:val="DefaultParagraphFont"/>
    <w:uiPriority w:val="22"/>
    <w:qFormat/>
    <w:rsid w:val="00A30AD9"/>
    <w:rPr>
      <w:b/>
      <w:bCs/>
    </w:rPr>
  </w:style>
  <w:style w:type="paragraph" w:styleId="BodyTextIndent3">
    <w:name w:val="Body Text Indent 3"/>
    <w:basedOn w:val="Normal"/>
    <w:link w:val="BodyTextIndent3Char"/>
    <w:unhideWhenUsed/>
    <w:rsid w:val="00AD5F06"/>
    <w:pPr>
      <w:spacing w:after="120"/>
      <w:ind w:left="360"/>
    </w:pPr>
    <w:rPr>
      <w:sz w:val="16"/>
      <w:szCs w:val="16"/>
    </w:rPr>
  </w:style>
  <w:style w:type="character" w:customStyle="1" w:styleId="BodyTextIndent3Char">
    <w:name w:val="Body Text Indent 3 Char"/>
    <w:basedOn w:val="DefaultParagraphFont"/>
    <w:link w:val="BodyTextIndent3"/>
    <w:rsid w:val="00AD5F06"/>
    <w:rPr>
      <w:rFonts w:eastAsia="Times New Roman" w:cs="Times New Roman"/>
      <w:sz w:val="16"/>
      <w:szCs w:val="16"/>
      <w:lang w:val="en-GB" w:eastAsia="en-GB"/>
    </w:rPr>
  </w:style>
  <w:style w:type="paragraph" w:styleId="NormalWeb">
    <w:name w:val="Normal (Web)"/>
    <w:basedOn w:val="Normal"/>
    <w:uiPriority w:val="99"/>
    <w:semiHidden/>
    <w:unhideWhenUsed/>
    <w:rsid w:val="00C41B53"/>
    <w:pPr>
      <w:spacing w:before="100" w:beforeAutospacing="1" w:after="100" w:afterAutospacing="1"/>
    </w:pPr>
    <w:rPr>
      <w:lang w:val="en-US" w:eastAsia="en-US"/>
    </w:rPr>
  </w:style>
  <w:style w:type="character" w:styleId="Emphasis">
    <w:name w:val="Emphasis"/>
    <w:basedOn w:val="DefaultParagraphFont"/>
    <w:uiPriority w:val="20"/>
    <w:qFormat/>
    <w:rsid w:val="00C41B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20"/>
    <w:pPr>
      <w:spacing w:before="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22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263220"/>
  </w:style>
  <w:style w:type="paragraph" w:styleId="BodyText">
    <w:name w:val="Body Text"/>
    <w:basedOn w:val="Normal"/>
    <w:link w:val="BodyTextChar"/>
    <w:rsid w:val="00263220"/>
    <w:pPr>
      <w:spacing w:after="120"/>
    </w:pPr>
    <w:rPr>
      <w:sz w:val="24"/>
      <w:szCs w:val="24"/>
      <w:lang w:val="en-US" w:eastAsia="en-US"/>
    </w:rPr>
  </w:style>
  <w:style w:type="character" w:customStyle="1" w:styleId="BodyTextChar">
    <w:name w:val="Body Text Char"/>
    <w:basedOn w:val="DefaultParagraphFont"/>
    <w:link w:val="BodyText"/>
    <w:rsid w:val="00263220"/>
    <w:rPr>
      <w:rFonts w:eastAsia="Times New Roman" w:cs="Times New Roman"/>
      <w:sz w:val="24"/>
      <w:szCs w:val="24"/>
    </w:rPr>
  </w:style>
  <w:style w:type="paragraph" w:styleId="ListParagraph">
    <w:name w:val="List Paragraph"/>
    <w:basedOn w:val="Normal"/>
    <w:uiPriority w:val="34"/>
    <w:qFormat/>
    <w:rsid w:val="00263220"/>
    <w:pPr>
      <w:ind w:left="720"/>
      <w:contextualSpacing/>
    </w:pPr>
  </w:style>
  <w:style w:type="paragraph" w:styleId="BalloonText">
    <w:name w:val="Balloon Text"/>
    <w:basedOn w:val="Normal"/>
    <w:link w:val="BalloonTextChar"/>
    <w:uiPriority w:val="99"/>
    <w:semiHidden/>
    <w:unhideWhenUsed/>
    <w:rsid w:val="00263220"/>
    <w:rPr>
      <w:rFonts w:ascii="Tahoma" w:hAnsi="Tahoma" w:cs="Tahoma"/>
      <w:sz w:val="16"/>
      <w:szCs w:val="16"/>
    </w:rPr>
  </w:style>
  <w:style w:type="character" w:customStyle="1" w:styleId="BalloonTextChar">
    <w:name w:val="Balloon Text Char"/>
    <w:basedOn w:val="DefaultParagraphFont"/>
    <w:link w:val="BalloonText"/>
    <w:uiPriority w:val="99"/>
    <w:semiHidden/>
    <w:rsid w:val="0026322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63220"/>
    <w:pPr>
      <w:tabs>
        <w:tab w:val="center" w:pos="4680"/>
        <w:tab w:val="right" w:pos="9360"/>
      </w:tabs>
    </w:pPr>
  </w:style>
  <w:style w:type="character" w:customStyle="1" w:styleId="HeaderChar">
    <w:name w:val="Header Char"/>
    <w:basedOn w:val="DefaultParagraphFont"/>
    <w:link w:val="Header"/>
    <w:uiPriority w:val="99"/>
    <w:rsid w:val="00263220"/>
    <w:rPr>
      <w:rFonts w:eastAsia="Times New Roman" w:cs="Times New Roman"/>
      <w:szCs w:val="28"/>
      <w:lang w:val="en-GB" w:eastAsia="en-GB"/>
    </w:rPr>
  </w:style>
  <w:style w:type="paragraph" w:styleId="Footer">
    <w:name w:val="footer"/>
    <w:basedOn w:val="Normal"/>
    <w:link w:val="FooterChar"/>
    <w:uiPriority w:val="99"/>
    <w:unhideWhenUsed/>
    <w:rsid w:val="00263220"/>
    <w:pPr>
      <w:tabs>
        <w:tab w:val="center" w:pos="4680"/>
        <w:tab w:val="right" w:pos="9360"/>
      </w:tabs>
    </w:pPr>
  </w:style>
  <w:style w:type="character" w:customStyle="1" w:styleId="FooterChar">
    <w:name w:val="Footer Char"/>
    <w:basedOn w:val="DefaultParagraphFont"/>
    <w:link w:val="Footer"/>
    <w:uiPriority w:val="99"/>
    <w:rsid w:val="00263220"/>
    <w:rPr>
      <w:rFonts w:eastAsia="Times New Roman" w:cs="Times New Roman"/>
      <w:szCs w:val="28"/>
      <w:lang w:val="en-GB" w:eastAsia="en-GB"/>
    </w:rPr>
  </w:style>
  <w:style w:type="character" w:styleId="Strong">
    <w:name w:val="Strong"/>
    <w:basedOn w:val="DefaultParagraphFont"/>
    <w:uiPriority w:val="22"/>
    <w:qFormat/>
    <w:rsid w:val="00A30AD9"/>
    <w:rPr>
      <w:b/>
      <w:bCs/>
    </w:rPr>
  </w:style>
  <w:style w:type="paragraph" w:styleId="BodyTextIndent3">
    <w:name w:val="Body Text Indent 3"/>
    <w:basedOn w:val="Normal"/>
    <w:link w:val="BodyTextIndent3Char"/>
    <w:unhideWhenUsed/>
    <w:rsid w:val="00AD5F06"/>
    <w:pPr>
      <w:spacing w:after="120"/>
      <w:ind w:left="360"/>
    </w:pPr>
    <w:rPr>
      <w:sz w:val="16"/>
      <w:szCs w:val="16"/>
    </w:rPr>
  </w:style>
  <w:style w:type="character" w:customStyle="1" w:styleId="BodyTextIndent3Char">
    <w:name w:val="Body Text Indent 3 Char"/>
    <w:basedOn w:val="DefaultParagraphFont"/>
    <w:link w:val="BodyTextIndent3"/>
    <w:rsid w:val="00AD5F06"/>
    <w:rPr>
      <w:rFonts w:eastAsia="Times New Roman" w:cs="Times New Roman"/>
      <w:sz w:val="16"/>
      <w:szCs w:val="16"/>
      <w:lang w:val="en-GB" w:eastAsia="en-GB"/>
    </w:rPr>
  </w:style>
  <w:style w:type="paragraph" w:styleId="NormalWeb">
    <w:name w:val="Normal (Web)"/>
    <w:basedOn w:val="Normal"/>
    <w:uiPriority w:val="99"/>
    <w:semiHidden/>
    <w:unhideWhenUsed/>
    <w:rsid w:val="00C41B53"/>
    <w:pPr>
      <w:spacing w:before="100" w:beforeAutospacing="1" w:after="100" w:afterAutospacing="1"/>
    </w:pPr>
    <w:rPr>
      <w:lang w:val="en-US" w:eastAsia="en-US"/>
    </w:rPr>
  </w:style>
  <w:style w:type="character" w:styleId="Emphasis">
    <w:name w:val="Emphasis"/>
    <w:basedOn w:val="DefaultParagraphFont"/>
    <w:uiPriority w:val="20"/>
    <w:qFormat/>
    <w:rsid w:val="00C41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5778">
      <w:bodyDiv w:val="1"/>
      <w:marLeft w:val="0"/>
      <w:marRight w:val="0"/>
      <w:marTop w:val="0"/>
      <w:marBottom w:val="0"/>
      <w:divBdr>
        <w:top w:val="none" w:sz="0" w:space="0" w:color="auto"/>
        <w:left w:val="none" w:sz="0" w:space="0" w:color="auto"/>
        <w:bottom w:val="none" w:sz="0" w:space="0" w:color="auto"/>
        <w:right w:val="none" w:sz="0" w:space="0" w:color="auto"/>
      </w:divBdr>
    </w:div>
    <w:div w:id="445272263">
      <w:bodyDiv w:val="1"/>
      <w:marLeft w:val="0"/>
      <w:marRight w:val="0"/>
      <w:marTop w:val="0"/>
      <w:marBottom w:val="0"/>
      <w:divBdr>
        <w:top w:val="none" w:sz="0" w:space="0" w:color="auto"/>
        <w:left w:val="none" w:sz="0" w:space="0" w:color="auto"/>
        <w:bottom w:val="none" w:sz="0" w:space="0" w:color="auto"/>
        <w:right w:val="none" w:sz="0" w:space="0" w:color="auto"/>
      </w:divBdr>
      <w:divsChild>
        <w:div w:id="1604919291">
          <w:marLeft w:val="0"/>
          <w:marRight w:val="0"/>
          <w:marTop w:val="0"/>
          <w:marBottom w:val="0"/>
          <w:divBdr>
            <w:top w:val="none" w:sz="0" w:space="0" w:color="auto"/>
            <w:left w:val="none" w:sz="0" w:space="0" w:color="auto"/>
            <w:bottom w:val="none" w:sz="0" w:space="0" w:color="auto"/>
            <w:right w:val="none" w:sz="0" w:space="0" w:color="auto"/>
          </w:divBdr>
          <w:divsChild>
            <w:div w:id="7613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6613">
      <w:bodyDiv w:val="1"/>
      <w:marLeft w:val="0"/>
      <w:marRight w:val="0"/>
      <w:marTop w:val="0"/>
      <w:marBottom w:val="0"/>
      <w:divBdr>
        <w:top w:val="none" w:sz="0" w:space="0" w:color="auto"/>
        <w:left w:val="none" w:sz="0" w:space="0" w:color="auto"/>
        <w:bottom w:val="none" w:sz="0" w:space="0" w:color="auto"/>
        <w:right w:val="none" w:sz="0" w:space="0" w:color="auto"/>
      </w:divBdr>
    </w:div>
    <w:div w:id="991175787">
      <w:bodyDiv w:val="1"/>
      <w:marLeft w:val="0"/>
      <w:marRight w:val="0"/>
      <w:marTop w:val="0"/>
      <w:marBottom w:val="0"/>
      <w:divBdr>
        <w:top w:val="none" w:sz="0" w:space="0" w:color="auto"/>
        <w:left w:val="none" w:sz="0" w:space="0" w:color="auto"/>
        <w:bottom w:val="none" w:sz="0" w:space="0" w:color="auto"/>
        <w:right w:val="none" w:sz="0" w:space="0" w:color="auto"/>
      </w:divBdr>
      <w:divsChild>
        <w:div w:id="1154174982">
          <w:marLeft w:val="0"/>
          <w:marRight w:val="0"/>
          <w:marTop w:val="0"/>
          <w:marBottom w:val="0"/>
          <w:divBdr>
            <w:top w:val="none" w:sz="0" w:space="0" w:color="auto"/>
            <w:left w:val="none" w:sz="0" w:space="0" w:color="auto"/>
            <w:bottom w:val="none" w:sz="0" w:space="0" w:color="auto"/>
            <w:right w:val="none" w:sz="0" w:space="0" w:color="auto"/>
          </w:divBdr>
          <w:divsChild>
            <w:div w:id="423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6630">
      <w:bodyDiv w:val="1"/>
      <w:marLeft w:val="0"/>
      <w:marRight w:val="0"/>
      <w:marTop w:val="0"/>
      <w:marBottom w:val="0"/>
      <w:divBdr>
        <w:top w:val="none" w:sz="0" w:space="0" w:color="auto"/>
        <w:left w:val="none" w:sz="0" w:space="0" w:color="auto"/>
        <w:bottom w:val="none" w:sz="0" w:space="0" w:color="auto"/>
        <w:right w:val="none" w:sz="0" w:space="0" w:color="auto"/>
      </w:divBdr>
    </w:div>
    <w:div w:id="1860503968">
      <w:bodyDiv w:val="1"/>
      <w:marLeft w:val="0"/>
      <w:marRight w:val="0"/>
      <w:marTop w:val="0"/>
      <w:marBottom w:val="0"/>
      <w:divBdr>
        <w:top w:val="none" w:sz="0" w:space="0" w:color="auto"/>
        <w:left w:val="none" w:sz="0" w:space="0" w:color="auto"/>
        <w:bottom w:val="none" w:sz="0" w:space="0" w:color="auto"/>
        <w:right w:val="none" w:sz="0" w:space="0" w:color="auto"/>
      </w:divBdr>
      <w:divsChild>
        <w:div w:id="687944474">
          <w:marLeft w:val="0"/>
          <w:marRight w:val="0"/>
          <w:marTop w:val="0"/>
          <w:marBottom w:val="0"/>
          <w:divBdr>
            <w:top w:val="none" w:sz="0" w:space="0" w:color="auto"/>
            <w:left w:val="none" w:sz="0" w:space="0" w:color="auto"/>
            <w:bottom w:val="none" w:sz="0" w:space="0" w:color="auto"/>
            <w:right w:val="none" w:sz="0" w:space="0" w:color="auto"/>
          </w:divBdr>
          <w:divsChild>
            <w:div w:id="380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1647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1647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1573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164797" TargetMode="External"/><Relationship Id="rId5" Type="http://schemas.openxmlformats.org/officeDocument/2006/relationships/settings" Target="settings.xml"/><Relationship Id="rId15" Type="http://schemas.openxmlformats.org/officeDocument/2006/relationships/hyperlink" Target="https://dichvucong.gov.vn/p/home/dvc-tthc-thu-tuc-hanh-chinh-chi-tiet.html?ma_thu_tuc=157392" TargetMode="External"/><Relationship Id="rId10" Type="http://schemas.openxmlformats.org/officeDocument/2006/relationships/hyperlink" Target="https://thuvienphapluat.vn/van-ban/thuong-mai/thong-tu-44-2012-tt-bct-danh-muc-hang-cong-nghiep-nguy-hiem-phai-dong-goi-162863.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huvienphapluat.vn/van-ban/thuong-mai/nghi-dinh-104-2009-nd-cp-quy-dinh-danh-muc-hang-nguy-hiem-van-chuyen-hang-nguy-hiem-bang-phuong-tien-giao-thong-co-gioi-duong-bo-97440.aspx" TargetMode="External"/><Relationship Id="rId14" Type="http://schemas.openxmlformats.org/officeDocument/2006/relationships/hyperlink" Target="https://dichvucong.gov.vn/p/home/dvc-tthc-thu-tuc-hanh-chinh-chi-tiet.html?ma_thu_tuc=157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8DBE-C184-475D-B885-357590F3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10868</Words>
  <Characters>61949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 Minh Thu</cp:lastModifiedBy>
  <cp:revision>2</cp:revision>
  <dcterms:created xsi:type="dcterms:W3CDTF">2020-07-20T09:25:00Z</dcterms:created>
  <dcterms:modified xsi:type="dcterms:W3CDTF">2020-07-20T09:25:00Z</dcterms:modified>
</cp:coreProperties>
</file>